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4541.0" w:type="dxa"/>
        <w:jc w:val="center"/>
        <w:tblLayout w:type="fixed"/>
        <w:tblLook w:val="0400"/>
      </w:tblPr>
      <w:tblGrid>
        <w:gridCol w:w="780"/>
        <w:gridCol w:w="1860"/>
        <w:gridCol w:w="105"/>
        <w:gridCol w:w="690"/>
        <w:gridCol w:w="255"/>
        <w:gridCol w:w="1215"/>
        <w:gridCol w:w="600"/>
        <w:gridCol w:w="105"/>
        <w:gridCol w:w="1260"/>
        <w:gridCol w:w="1295.9999999999995"/>
        <w:gridCol w:w="1"/>
        <w:gridCol w:w="2295"/>
        <w:gridCol w:w="105"/>
        <w:gridCol w:w="270"/>
        <w:gridCol w:w="690"/>
        <w:gridCol w:w="1200"/>
        <w:gridCol w:w="1815"/>
        <w:tblGridChange w:id="0">
          <w:tblGrid>
            <w:gridCol w:w="780"/>
            <w:gridCol w:w="1860"/>
            <w:gridCol w:w="105"/>
            <w:gridCol w:w="690"/>
            <w:gridCol w:w="255"/>
            <w:gridCol w:w="1215"/>
            <w:gridCol w:w="600"/>
            <w:gridCol w:w="105"/>
            <w:gridCol w:w="1260"/>
            <w:gridCol w:w="1295.9999999999995"/>
            <w:gridCol w:w="1"/>
            <w:gridCol w:w="2295"/>
            <w:gridCol w:w="105"/>
            <w:gridCol w:w="270"/>
            <w:gridCol w:w="690"/>
            <w:gridCol w:w="1200"/>
            <w:gridCol w:w="1815"/>
          </w:tblGrid>
        </w:tblGridChange>
      </w:tblGrid>
      <w:tr>
        <w:trPr>
          <w:cantSplit w:val="0"/>
          <w:trHeight w:val="639" w:hRule="atLeast"/>
          <w:tblHeader w:val="0"/>
        </w:trPr>
        <w:tc>
          <w:tcPr>
            <w:gridSpan w:val="17"/>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02">
            <w:pPr>
              <w:pageBreakBefore w:val="0"/>
              <w:jc w:val="center"/>
              <w:rPr>
                <w:b w:val="1"/>
                <w:color w:val="000000"/>
                <w:sz w:val="36"/>
                <w:szCs w:val="36"/>
              </w:rPr>
            </w:pPr>
            <w:r w:rsidDel="00000000" w:rsidR="00000000" w:rsidRPr="00000000">
              <w:rPr>
                <w:b w:val="1"/>
                <w:sz w:val="36"/>
                <w:szCs w:val="36"/>
                <w:rtl w:val="0"/>
              </w:rPr>
              <w:t xml:space="preserve">Southeast Middle School</w:t>
            </w:r>
            <w:r w:rsidDel="00000000" w:rsidR="00000000" w:rsidRPr="00000000">
              <w:rPr>
                <w:b w:val="1"/>
                <w:color w:val="000000"/>
                <w:sz w:val="36"/>
                <w:szCs w:val="36"/>
                <w:rtl w:val="0"/>
              </w:rPr>
              <w:t xml:space="preserve"> 20</w:t>
            </w:r>
            <w:r w:rsidDel="00000000" w:rsidR="00000000" w:rsidRPr="00000000">
              <w:rPr>
                <w:b w:val="1"/>
                <w:sz w:val="36"/>
                <w:szCs w:val="36"/>
                <w:rtl w:val="0"/>
              </w:rPr>
              <w:t xml:space="preserve">24</w:t>
            </w:r>
            <w:r w:rsidDel="00000000" w:rsidR="00000000" w:rsidRPr="00000000">
              <w:rPr>
                <w:b w:val="1"/>
                <w:color w:val="000000"/>
                <w:sz w:val="36"/>
                <w:szCs w:val="36"/>
                <w:rtl w:val="0"/>
              </w:rPr>
              <w:t xml:space="preserve">-20</w:t>
            </w:r>
            <w:r w:rsidDel="00000000" w:rsidR="00000000" w:rsidRPr="00000000">
              <w:rPr>
                <w:b w:val="1"/>
                <w:sz w:val="36"/>
                <w:szCs w:val="36"/>
                <w:rtl w:val="0"/>
              </w:rPr>
              <w:t xml:space="preserve">25</w:t>
            </w:r>
            <w:r w:rsidDel="00000000" w:rsidR="00000000" w:rsidRPr="00000000">
              <w:rPr>
                <w:b w:val="1"/>
                <w:color w:val="000000"/>
                <w:sz w:val="36"/>
                <w:szCs w:val="36"/>
                <w:rtl w:val="0"/>
              </w:rPr>
              <w:t xml:space="preserve"> School Improvement Plan </w:t>
            </w:r>
          </w:p>
        </w:tc>
      </w:tr>
      <w:tr>
        <w:trPr>
          <w:cantSplit w:val="0"/>
          <w:trHeight w:val="300" w:hRule="atLeast"/>
          <w:tblHeader w:val="0"/>
        </w:trPr>
        <w:tc>
          <w:tcPr>
            <w:gridSpan w:val="17"/>
            <w:tcBorders>
              <w:top w:color="000000" w:space="0" w:sz="4" w:val="single"/>
              <w:left w:color="000000" w:space="0" w:sz="4" w:val="single"/>
              <w:bottom w:color="000000" w:space="0" w:sz="4" w:val="single"/>
              <w:right w:color="000000" w:space="0" w:sz="4" w:val="single"/>
            </w:tcBorders>
            <w:shd w:fill="ddebf7" w:val="clear"/>
            <w:vAlign w:val="bottom"/>
          </w:tcPr>
          <w:p w:rsidR="00000000" w:rsidDel="00000000" w:rsidP="00000000" w:rsidRDefault="00000000" w:rsidRPr="00000000" w14:paraId="00000013">
            <w:pPr>
              <w:pageBreakBefore w:val="0"/>
              <w:jc w:val="center"/>
              <w:rPr>
                <w:b w:val="1"/>
                <w:color w:val="000000"/>
              </w:rPr>
            </w:pPr>
            <w:r w:rsidDel="00000000" w:rsidR="00000000" w:rsidRPr="00000000">
              <w:rPr>
                <w:b w:val="1"/>
                <w:color w:val="000000"/>
                <w:rtl w:val="0"/>
              </w:rPr>
              <w:t xml:space="preserve">School Improvement Team Members</w:t>
            </w:r>
          </w:p>
        </w:tc>
      </w:tr>
      <w:tr>
        <w:trPr>
          <w:cantSplit w:val="0"/>
          <w:trHeight w:val="349.9999999999997" w:hRule="atLeast"/>
          <w:tblHeader w:val="0"/>
        </w:trPr>
        <w:tc>
          <w:tcPr>
            <w:gridSpan w:val="17"/>
            <w:tcBorders>
              <w:top w:color="000000" w:space="0" w:sz="4" w:val="single"/>
              <w:left w:color="000000" w:space="0" w:sz="4" w:val="single"/>
              <w:bottom w:color="000000" w:space="0" w:sz="0" w:val="nil"/>
              <w:right w:color="000000" w:space="0" w:sz="0" w:val="nil"/>
            </w:tcBorders>
            <w:shd w:fill="auto" w:val="clear"/>
            <w:vAlign w:val="bottom"/>
          </w:tcPr>
          <w:p w:rsidR="00000000" w:rsidDel="00000000" w:rsidP="00000000" w:rsidRDefault="00000000" w:rsidRPr="00000000" w14:paraId="00000024">
            <w:pPr>
              <w:pageBreakBefore w:val="0"/>
              <w:rPr>
                <w:b w:val="1"/>
                <w:color w:val="000000"/>
              </w:rPr>
            </w:pPr>
            <w:r w:rsidDel="00000000" w:rsidR="00000000" w:rsidRPr="00000000">
              <w:rPr>
                <w:b w:val="1"/>
                <w:color w:val="000000"/>
                <w:rtl w:val="0"/>
              </w:rPr>
              <w:t xml:space="preserve">Name &amp; P</w:t>
            </w:r>
            <w:r w:rsidDel="00000000" w:rsidR="00000000" w:rsidRPr="00000000">
              <w:rPr>
                <w:b w:val="1"/>
                <w:rtl w:val="0"/>
              </w:rPr>
              <w:t xml:space="preserve">osition</w:t>
            </w:r>
            <w:r w:rsidDel="00000000" w:rsidR="00000000" w:rsidRPr="00000000">
              <w:rPr>
                <w:rtl w:val="0"/>
              </w:rPr>
            </w:r>
          </w:p>
        </w:tc>
      </w:tr>
      <w:tr>
        <w:trPr>
          <w:cantSplit w:val="0"/>
          <w:trHeight w:val="300" w:hRule="atLeast"/>
          <w:tblHeader w:val="0"/>
        </w:trPr>
        <w:tc>
          <w:tcPr>
            <w:gridSpan w:val="17"/>
            <w:vMerge w:val="restart"/>
            <w:tcBorders>
              <w:top w:color="000000" w:space="0" w:sz="0" w:val="nil"/>
              <w:left w:color="000000" w:space="0" w:sz="4" w:val="single"/>
              <w:bottom w:color="000000" w:space="0" w:sz="0" w:val="nil"/>
              <w:right w:color="000000" w:space="0" w:sz="0" w:val="nil"/>
            </w:tcBorders>
            <w:shd w:fill="auto" w:val="clear"/>
            <w:vAlign w:val="center"/>
          </w:tcPr>
          <w:p w:rsidR="00000000" w:rsidDel="00000000" w:rsidP="00000000" w:rsidRDefault="00000000" w:rsidRPr="00000000" w14:paraId="00000035">
            <w:pPr>
              <w:numPr>
                <w:ilvl w:val="0"/>
                <w:numId w:val="1"/>
              </w:numPr>
              <w:ind w:left="7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Michael Thomas, Principal</w:t>
            </w:r>
          </w:p>
          <w:p w:rsidR="00000000" w:rsidDel="00000000" w:rsidP="00000000" w:rsidRDefault="00000000" w:rsidRPr="00000000" w14:paraId="00000036">
            <w:pPr>
              <w:numPr>
                <w:ilvl w:val="0"/>
                <w:numId w:val="1"/>
              </w:numPr>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Jeremy Ellis, Assistant Principal  </w:t>
            </w:r>
          </w:p>
          <w:p w:rsidR="00000000" w:rsidDel="00000000" w:rsidP="00000000" w:rsidRDefault="00000000" w:rsidRPr="00000000" w14:paraId="00000037">
            <w:pPr>
              <w:numPr>
                <w:ilvl w:val="0"/>
                <w:numId w:val="1"/>
              </w:numPr>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Mattalue Ellis, Assistant Principal               </w:t>
            </w:r>
          </w:p>
          <w:p w:rsidR="00000000" w:rsidDel="00000000" w:rsidP="00000000" w:rsidRDefault="00000000" w:rsidRPr="00000000" w14:paraId="00000038">
            <w:pPr>
              <w:numPr>
                <w:ilvl w:val="0"/>
                <w:numId w:val="1"/>
              </w:numPr>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Steven Reeves, Parent</w:t>
            </w:r>
          </w:p>
          <w:p w:rsidR="00000000" w:rsidDel="00000000" w:rsidP="00000000" w:rsidRDefault="00000000" w:rsidRPr="00000000" w14:paraId="00000039">
            <w:pPr>
              <w:numPr>
                <w:ilvl w:val="0"/>
                <w:numId w:val="1"/>
              </w:numPr>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Kurtis Newlon, Student</w:t>
            </w:r>
          </w:p>
          <w:p w:rsidR="00000000" w:rsidDel="00000000" w:rsidP="00000000" w:rsidRDefault="00000000" w:rsidRPr="00000000" w14:paraId="0000003A">
            <w:pPr>
              <w:numPr>
                <w:ilvl w:val="0"/>
                <w:numId w:val="1"/>
              </w:numPr>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Veronica Wicks-Pattman, Instructional Coach</w:t>
            </w:r>
          </w:p>
          <w:p w:rsidR="00000000" w:rsidDel="00000000" w:rsidP="00000000" w:rsidRDefault="00000000" w:rsidRPr="00000000" w14:paraId="0000003B">
            <w:pPr>
              <w:numPr>
                <w:ilvl w:val="0"/>
                <w:numId w:val="1"/>
              </w:numPr>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Brandie Woolfolk, Teacher</w:t>
            </w:r>
          </w:p>
          <w:p w:rsidR="00000000" w:rsidDel="00000000" w:rsidP="00000000" w:rsidRDefault="00000000" w:rsidRPr="00000000" w14:paraId="0000003C">
            <w:pPr>
              <w:numPr>
                <w:ilvl w:val="0"/>
                <w:numId w:val="8"/>
              </w:numPr>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Bethany Boyer, Teacher</w:t>
            </w:r>
          </w:p>
          <w:p w:rsidR="00000000" w:rsidDel="00000000" w:rsidP="00000000" w:rsidRDefault="00000000" w:rsidRPr="00000000" w14:paraId="0000003D">
            <w:pPr>
              <w:numPr>
                <w:ilvl w:val="0"/>
                <w:numId w:val="8"/>
              </w:numPr>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Kyle Cardwell, Teacher</w:t>
            </w:r>
          </w:p>
          <w:p w:rsidR="00000000" w:rsidDel="00000000" w:rsidP="00000000" w:rsidRDefault="00000000" w:rsidRPr="00000000" w14:paraId="0000003E">
            <w:pPr>
              <w:numPr>
                <w:ilvl w:val="0"/>
                <w:numId w:val="8"/>
              </w:numPr>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Constance Mann, Social Worker</w:t>
            </w:r>
          </w:p>
          <w:p w:rsidR="00000000" w:rsidDel="00000000" w:rsidP="00000000" w:rsidRDefault="00000000" w:rsidRPr="00000000" w14:paraId="0000003F">
            <w:pPr>
              <w:numPr>
                <w:ilvl w:val="0"/>
                <w:numId w:val="8"/>
              </w:numPr>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Candace Taylor, Secretary</w:t>
            </w:r>
          </w:p>
        </w:tc>
      </w:tr>
      <w:tr>
        <w:trPr>
          <w:cantSplit w:val="0"/>
          <w:trHeight w:val="300" w:hRule="atLeast"/>
          <w:tblHeader w:val="0"/>
        </w:trPr>
        <w:tc>
          <w:tcPr>
            <w:gridSpan w:val="17"/>
            <w:vMerge w:val="continue"/>
            <w:tcBorders>
              <w:top w:color="000000" w:space="0" w:sz="0" w:val="nil"/>
              <w:left w:color="000000" w:space="0" w:sz="4" w:val="single"/>
              <w:bottom w:color="000000" w:space="0" w:sz="0" w:val="nil"/>
              <w:right w:color="000000" w:space="0" w:sz="0" w:val="nil"/>
            </w:tcBorders>
            <w:shd w:fill="auto" w:val="clear"/>
            <w:vAlign w:val="center"/>
          </w:tcPr>
          <w:p w:rsidR="00000000" w:rsidDel="00000000" w:rsidP="00000000" w:rsidRDefault="00000000" w:rsidRPr="00000000" w14:paraId="00000050">
            <w:pPr>
              <w:pageBreakBefore w:val="0"/>
              <w:spacing w:after="0" w:before="0" w:line="240" w:lineRule="auto"/>
              <w:ind w:left="0" w:firstLine="0"/>
              <w:jc w:val="center"/>
              <w:rPr>
                <w:rFonts w:ascii="Times New Roman" w:cs="Times New Roman" w:eastAsia="Times New Roman" w:hAnsi="Times New Roman"/>
                <w:color w:val="000000"/>
              </w:rPr>
            </w:pPr>
            <w:r w:rsidDel="00000000" w:rsidR="00000000" w:rsidRPr="00000000">
              <w:rPr>
                <w:rtl w:val="0"/>
              </w:rPr>
            </w:r>
          </w:p>
        </w:tc>
      </w:tr>
      <w:tr>
        <w:trPr>
          <w:cantSplit w:val="0"/>
          <w:trHeight w:val="300" w:hRule="atLeast"/>
          <w:tblHeader w:val="0"/>
        </w:trPr>
        <w:tc>
          <w:tcPr>
            <w:gridSpan w:val="17"/>
            <w:vMerge w:val="continue"/>
            <w:tcBorders>
              <w:top w:color="000000" w:space="0" w:sz="0" w:val="nil"/>
              <w:left w:color="000000" w:space="0" w:sz="4" w:val="single"/>
              <w:bottom w:color="000000" w:space="0" w:sz="0" w:val="nil"/>
              <w:right w:color="000000" w:space="0" w:sz="0" w:val="nil"/>
            </w:tcBorders>
            <w:shd w:fill="auto" w:val="clear"/>
            <w:vAlign w:val="center"/>
          </w:tcPr>
          <w:p w:rsidR="00000000" w:rsidDel="00000000" w:rsidP="00000000" w:rsidRDefault="00000000" w:rsidRPr="00000000" w14:paraId="00000061">
            <w:pPr>
              <w:pageBreakBefore w:val="0"/>
              <w:spacing w:after="0" w:before="0" w:line="240" w:lineRule="auto"/>
              <w:ind w:left="0" w:firstLine="0"/>
              <w:jc w:val="center"/>
              <w:rPr>
                <w:rFonts w:ascii="Times New Roman" w:cs="Times New Roman" w:eastAsia="Times New Roman" w:hAnsi="Times New Roman"/>
                <w:color w:val="000000"/>
              </w:rPr>
            </w:pPr>
            <w:r w:rsidDel="00000000" w:rsidR="00000000" w:rsidRPr="00000000">
              <w:rPr>
                <w:rtl w:val="0"/>
              </w:rPr>
            </w:r>
          </w:p>
        </w:tc>
      </w:tr>
      <w:tr>
        <w:trPr>
          <w:cantSplit w:val="0"/>
          <w:trHeight w:val="459" w:hRule="atLeast"/>
          <w:tblHeader w:val="0"/>
        </w:trPr>
        <w:tc>
          <w:tcPr>
            <w:gridSpan w:val="17"/>
            <w:tcBorders>
              <w:top w:color="000000" w:space="0" w:sz="4" w:val="single"/>
              <w:left w:color="000000" w:space="0" w:sz="4" w:val="single"/>
              <w:bottom w:color="000000" w:space="0" w:sz="4" w:val="single"/>
              <w:right w:color="000000" w:space="0" w:sz="4" w:val="single"/>
            </w:tcBorders>
            <w:shd w:fill="ddebf7" w:val="clear"/>
            <w:vAlign w:val="center"/>
          </w:tcPr>
          <w:p w:rsidR="00000000" w:rsidDel="00000000" w:rsidP="00000000" w:rsidRDefault="00000000" w:rsidRPr="00000000" w14:paraId="00000072">
            <w:pPr>
              <w:pageBreakBefore w:val="0"/>
              <w:jc w:val="center"/>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Description of the planning process and how staff and stakeholders will be informed and engaged in the accountability plan.</w:t>
            </w:r>
          </w:p>
        </w:tc>
      </w:tr>
      <w:tr>
        <w:trPr>
          <w:cantSplit w:val="0"/>
          <w:trHeight w:val="300" w:hRule="atLeast"/>
          <w:tblHeader w:val="0"/>
        </w:trPr>
        <w:tc>
          <w:tcPr>
            <w:gridSpan w:val="17"/>
            <w:tcBorders>
              <w:top w:color="000000" w:space="0" w:sz="4" w:val="single"/>
              <w:left w:color="000000" w:space="0" w:sz="4" w:val="single"/>
              <w:bottom w:color="000000" w:space="0" w:sz="0" w:val="nil"/>
              <w:right w:color="000000" w:space="0" w:sz="4" w:val="single"/>
            </w:tcBorders>
            <w:shd w:fill="auto" w:val="clear"/>
          </w:tcPr>
          <w:p w:rsidR="00000000" w:rsidDel="00000000" w:rsidP="00000000" w:rsidRDefault="00000000" w:rsidRPr="00000000" w14:paraId="00000083">
            <w:pPr>
              <w:pageBreakBefore w:val="0"/>
              <w:jc w:val="center"/>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 </w:t>
            </w:r>
          </w:p>
        </w:tc>
      </w:tr>
      <w:tr>
        <w:trPr>
          <w:cantSplit w:val="0"/>
          <w:trHeight w:val="300" w:hRule="atLeast"/>
          <w:tblHeader w:val="0"/>
        </w:trPr>
        <w:tc>
          <w:tcPr>
            <w:gridSpan w:val="17"/>
            <w:vMerge w:val="restart"/>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09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stakeholders have been involved in completing the needs assessment and were provided the opportunity to review a variety of school data points and express their concerns regarding our schools’ needs. This school year, there will be three meetings for parents and other school community members to collect data about their needs. The staff members most directly involved in the writing and development of the plan are listed above.</w:t>
            </w:r>
          </w:p>
          <w:p w:rsidR="00000000" w:rsidDel="00000000" w:rsidP="00000000" w:rsidRDefault="00000000" w:rsidRPr="00000000" w14:paraId="00000095">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tc>
      </w:tr>
      <w:tr>
        <w:trPr>
          <w:cantSplit w:val="0"/>
          <w:trHeight w:val="300" w:hRule="atLeast"/>
          <w:tblHeader w:val="0"/>
        </w:trPr>
        <w:tc>
          <w:tcPr>
            <w:gridSpan w:val="17"/>
            <w:vMerge w:val="continue"/>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0A6">
            <w:pPr>
              <w:pageBreakBefore w:val="0"/>
              <w:spacing w:after="0" w:before="0" w:line="240" w:lineRule="auto"/>
              <w:ind w:left="0" w:firstLine="0"/>
              <w:jc w:val="center"/>
              <w:rPr>
                <w:rFonts w:ascii="Times New Roman" w:cs="Times New Roman" w:eastAsia="Times New Roman" w:hAnsi="Times New Roman"/>
                <w:i w:val="1"/>
                <w:color w:val="000000"/>
              </w:rPr>
            </w:pPr>
            <w:r w:rsidDel="00000000" w:rsidR="00000000" w:rsidRPr="00000000">
              <w:rPr>
                <w:rtl w:val="0"/>
              </w:rPr>
            </w:r>
          </w:p>
        </w:tc>
      </w:tr>
      <w:tr>
        <w:trPr>
          <w:cantSplit w:val="0"/>
          <w:trHeight w:val="570" w:hRule="atLeast"/>
          <w:tblHeader w:val="0"/>
        </w:trPr>
        <w:tc>
          <w:tcPr>
            <w:gridSpan w:val="17"/>
            <w:tcBorders>
              <w:top w:color="000000" w:space="0" w:sz="4" w:val="single"/>
              <w:left w:color="000000" w:space="0" w:sz="4" w:val="single"/>
              <w:bottom w:color="000000" w:space="0" w:sz="4" w:val="single"/>
              <w:right w:color="000000" w:space="0" w:sz="4" w:val="single"/>
            </w:tcBorders>
            <w:shd w:fill="ddebf7" w:val="clear"/>
            <w:vAlign w:val="center"/>
          </w:tcPr>
          <w:p w:rsidR="00000000" w:rsidDel="00000000" w:rsidP="00000000" w:rsidRDefault="00000000" w:rsidRPr="00000000" w14:paraId="000000B7">
            <w:pPr>
              <w:pageBreakBefore w:val="0"/>
              <w:jc w:val="center"/>
              <w:rPr>
                <w:b w:val="1"/>
                <w:color w:val="000000"/>
              </w:rPr>
            </w:pPr>
            <w:r w:rsidDel="00000000" w:rsidR="00000000" w:rsidRPr="00000000">
              <w:rPr>
                <w:b w:val="1"/>
                <w:color w:val="000000"/>
                <w:rtl w:val="0"/>
              </w:rPr>
              <w:t xml:space="preserve">Vision/Mission Statement</w:t>
            </w:r>
          </w:p>
        </w:tc>
      </w:tr>
      <w:tr>
        <w:trPr>
          <w:cantSplit w:val="0"/>
          <w:trHeight w:val="300" w:hRule="atLeast"/>
          <w:tblHeader w:val="0"/>
        </w:trPr>
        <w:tc>
          <w:tcPr>
            <w:gridSpan w:val="17"/>
            <w:vMerge w:val="restart"/>
            <w:tcBorders>
              <w:top w:color="000000" w:space="0" w:sz="4" w:val="single"/>
              <w:left w:color="000000" w:space="0" w:sz="4" w:val="single"/>
              <w:bottom w:color="000000" w:space="0" w:sz="0" w:val="nil"/>
              <w:right w:color="000000" w:space="0" w:sz="4" w:val="single"/>
            </w:tcBorders>
            <w:shd w:fill="auto" w:val="clear"/>
            <w:vAlign w:val="bottom"/>
          </w:tcPr>
          <w:p w:rsidR="00000000" w:rsidDel="00000000" w:rsidP="00000000" w:rsidRDefault="00000000" w:rsidRPr="00000000" w14:paraId="000000C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b22222"/>
                <w:rtl w:val="0"/>
              </w:rPr>
              <w:t xml:space="preserve">Mission: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Hazelwood Southeast Middle School is a collaborative community that ensures responsible 21st century learning through a growth mindset. </w:t>
            </w:r>
          </w:p>
          <w:p w:rsidR="00000000" w:rsidDel="00000000" w:rsidP="00000000" w:rsidRDefault="00000000" w:rsidRPr="00000000" w14:paraId="000000C9">
            <w:pPr>
              <w:pageBreakBefore w:val="0"/>
              <w:rPr>
                <w:rFonts w:ascii="Times New Roman" w:cs="Times New Roman" w:eastAsia="Times New Roman" w:hAnsi="Times New Roman"/>
                <w:color w:val="b22222"/>
              </w:rPr>
            </w:pPr>
            <w:r w:rsidDel="00000000" w:rsidR="00000000" w:rsidRPr="00000000">
              <w:rPr>
                <w:rtl w:val="0"/>
              </w:rPr>
            </w:r>
          </w:p>
          <w:p w:rsidR="00000000" w:rsidDel="00000000" w:rsidP="00000000" w:rsidRDefault="00000000" w:rsidRPr="00000000" w14:paraId="000000C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b22222"/>
                <w:sz w:val="24"/>
                <w:szCs w:val="24"/>
                <w:rtl w:val="0"/>
              </w:rPr>
              <w:t xml:space="preserve">Vision: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Hazelwood Southeast Middle School will actively engage students to become global problem-solvers through </w:t>
            </w:r>
            <w:r w:rsidDel="00000000" w:rsidR="00000000" w:rsidRPr="00000000">
              <w:rPr>
                <w:rFonts w:ascii="Times New Roman" w:cs="Times New Roman" w:eastAsia="Times New Roman" w:hAnsi="Times New Roman"/>
                <w:rtl w:val="0"/>
              </w:rPr>
              <w:t xml:space="preserve">critical thinking</w:t>
            </w:r>
            <w:r w:rsidDel="00000000" w:rsidR="00000000" w:rsidRPr="00000000">
              <w:rPr>
                <w:rFonts w:ascii="Times New Roman" w:cs="Times New Roman" w:eastAsia="Times New Roman" w:hAnsi="Times New Roman"/>
                <w:sz w:val="24"/>
                <w:szCs w:val="24"/>
                <w:rtl w:val="0"/>
              </w:rPr>
              <w:t xml:space="preserve"> and innovation.</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tc>
      </w:tr>
      <w:tr>
        <w:trPr>
          <w:cantSplit w:val="0"/>
          <w:trHeight w:val="300" w:hRule="atLeast"/>
          <w:tblHeader w:val="0"/>
        </w:trPr>
        <w:tc>
          <w:tcPr>
            <w:gridSpan w:val="17"/>
            <w:vMerge w:val="continue"/>
            <w:tcBorders>
              <w:top w:color="000000" w:space="0" w:sz="0" w:val="nil"/>
              <w:left w:color="000000" w:space="0" w:sz="4" w:val="single"/>
              <w:bottom w:color="000000" w:space="0" w:sz="0" w:val="nil"/>
              <w:right w:color="000000" w:space="0" w:sz="4" w:val="single"/>
            </w:tcBorders>
            <w:shd w:fill="auto" w:val="clear"/>
            <w:vAlign w:val="bottom"/>
          </w:tcPr>
          <w:p w:rsidR="00000000" w:rsidDel="00000000" w:rsidP="00000000" w:rsidRDefault="00000000" w:rsidRPr="00000000" w14:paraId="000000DF">
            <w:pPr>
              <w:pageBreakBefore w:val="0"/>
              <w:spacing w:after="0" w:before="0" w:line="240" w:lineRule="auto"/>
              <w:ind w:left="0" w:firstLine="0"/>
              <w:jc w:val="left"/>
              <w:rPr>
                <w:color w:val="000000"/>
              </w:rPr>
            </w:pPr>
            <w:r w:rsidDel="00000000" w:rsidR="00000000" w:rsidRPr="00000000">
              <w:rPr>
                <w:rtl w:val="0"/>
              </w:rPr>
            </w:r>
          </w:p>
        </w:tc>
      </w:tr>
      <w:tr>
        <w:trPr>
          <w:cantSplit w:val="0"/>
          <w:trHeight w:val="240" w:hRule="atLeast"/>
          <w:tblHeader w:val="0"/>
        </w:trPr>
        <w:tc>
          <w:tcPr>
            <w:gridSpan w:val="17"/>
            <w:vMerge w:val="continue"/>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F0">
            <w:pPr>
              <w:pageBreakBefore w:val="0"/>
              <w:spacing w:after="0" w:before="0" w:line="240" w:lineRule="auto"/>
              <w:ind w:left="0" w:firstLine="0"/>
              <w:jc w:val="left"/>
              <w:rPr>
                <w:color w:val="000000"/>
              </w:rPr>
            </w:pPr>
            <w:r w:rsidDel="00000000" w:rsidR="00000000" w:rsidRPr="00000000">
              <w:rPr>
                <w:rtl w:val="0"/>
              </w:rPr>
            </w:r>
          </w:p>
        </w:tc>
      </w:tr>
      <w:tr>
        <w:trPr>
          <w:cantSplit w:val="0"/>
          <w:trHeight w:val="300" w:hRule="atLeast"/>
          <w:tblHeader w:val="0"/>
        </w:trPr>
        <w:tc>
          <w:tcPr>
            <w:gridSpan w:val="17"/>
            <w:tcBorders>
              <w:top w:color="000000" w:space="0" w:sz="4" w:val="single"/>
              <w:left w:color="000000" w:space="0" w:sz="4" w:val="single"/>
              <w:bottom w:color="000000" w:space="0" w:sz="4" w:val="single"/>
              <w:right w:color="000000" w:space="0" w:sz="4" w:val="single"/>
            </w:tcBorders>
            <w:shd w:fill="ddebf7" w:val="clear"/>
            <w:vAlign w:val="center"/>
          </w:tcPr>
          <w:p w:rsidR="00000000" w:rsidDel="00000000" w:rsidP="00000000" w:rsidRDefault="00000000" w:rsidRPr="00000000" w14:paraId="00000101">
            <w:pPr>
              <w:pageBreakBefore w:val="0"/>
              <w:jc w:val="center"/>
              <w:rPr>
                <w:b w:val="1"/>
                <w:color w:val="000000"/>
              </w:rPr>
            </w:pPr>
            <w:r w:rsidDel="00000000" w:rsidR="00000000" w:rsidRPr="00000000">
              <w:rPr>
                <w:b w:val="1"/>
                <w:color w:val="000000"/>
                <w:rtl w:val="0"/>
              </w:rPr>
              <w:t xml:space="preserve">Key issues identified from annual performance data and local assessments.</w:t>
            </w:r>
          </w:p>
        </w:tc>
      </w:tr>
      <w:tr>
        <w:trPr>
          <w:cantSplit w:val="0"/>
          <w:trHeight w:val="300" w:hRule="atLeast"/>
          <w:tblHeader w:val="0"/>
        </w:trPr>
        <w:tc>
          <w:tcPr>
            <w:gridSpan w:val="17"/>
            <w:vMerge w:val="restart"/>
            <w:tcBorders>
              <w:top w:color="000000" w:space="0" w:sz="4" w:val="single"/>
              <w:left w:color="000000" w:space="0" w:sz="4" w:val="single"/>
              <w:bottom w:color="000000" w:space="0" w:sz="0" w:val="nil"/>
              <w:right w:color="000000" w:space="0" w:sz="4" w:val="single"/>
            </w:tcBorders>
            <w:shd w:fill="auto" w:val="clear"/>
          </w:tcPr>
          <w:p w:rsidR="00000000" w:rsidDel="00000000" w:rsidP="00000000" w:rsidRDefault="00000000" w:rsidRPr="00000000" w14:paraId="00000112">
            <w:pPr>
              <w:pageBreakBefore w:val="0"/>
              <w:jc w:val="center"/>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1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five key issues for overall school improvement at Southeast Middle School: </w:t>
            </w:r>
          </w:p>
          <w:p w:rsidR="00000000" w:rsidDel="00000000" w:rsidP="00000000" w:rsidRDefault="00000000" w:rsidRPr="00000000" w14:paraId="00000114">
            <w:pPr>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Student achievement on the Missouri Assessment Program (MAP) Grade-Level Assessments</w:t>
            </w:r>
          </w:p>
          <w:p w:rsidR="00000000" w:rsidDel="00000000" w:rsidP="00000000" w:rsidRDefault="00000000" w:rsidRPr="00000000" w14:paraId="00000115">
            <w:pPr>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Discipline Referrals</w:t>
            </w:r>
          </w:p>
          <w:p w:rsidR="00000000" w:rsidDel="00000000" w:rsidP="00000000" w:rsidRDefault="00000000" w:rsidRPr="00000000" w14:paraId="00000116">
            <w:pPr>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Daily Attendance Rate</w:t>
            </w:r>
          </w:p>
          <w:p w:rsidR="00000000" w:rsidDel="00000000" w:rsidP="00000000" w:rsidRDefault="00000000" w:rsidRPr="00000000" w14:paraId="00000117">
            <w:pPr>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Teacher Retention</w:t>
            </w:r>
            <w:r w:rsidDel="00000000" w:rsidR="00000000" w:rsidRPr="00000000">
              <w:rPr>
                <w:rFonts w:ascii="Times New Roman" w:cs="Times New Roman" w:eastAsia="Times New Roman" w:hAnsi="Times New Roman"/>
                <w:i w:val="1"/>
                <w:rtl w:val="0"/>
              </w:rPr>
              <w:t xml:space="preserve"> </w:t>
            </w:r>
          </w:p>
        </w:tc>
      </w:tr>
      <w:tr>
        <w:trPr>
          <w:cantSplit w:val="0"/>
          <w:trHeight w:val="300" w:hRule="atLeast"/>
          <w:tblHeader w:val="0"/>
        </w:trPr>
        <w:tc>
          <w:tcPr>
            <w:gridSpan w:val="17"/>
            <w:vMerge w:val="continue"/>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128">
            <w:pPr>
              <w:pageBreakBefore w:val="0"/>
              <w:spacing w:after="0" w:before="0" w:line="240" w:lineRule="auto"/>
              <w:ind w:left="0" w:firstLine="0"/>
              <w:jc w:val="left"/>
              <w:rPr>
                <w:rFonts w:ascii="Times New Roman" w:cs="Times New Roman" w:eastAsia="Times New Roman" w:hAnsi="Times New Roman"/>
                <w:color w:val="000000"/>
              </w:rPr>
            </w:pPr>
            <w:r w:rsidDel="00000000" w:rsidR="00000000" w:rsidRPr="00000000">
              <w:rPr>
                <w:rtl w:val="0"/>
              </w:rPr>
            </w:r>
          </w:p>
        </w:tc>
      </w:tr>
      <w:tr>
        <w:trPr>
          <w:cantSplit w:val="0"/>
          <w:trHeight w:val="300" w:hRule="atLeast"/>
          <w:tblHeader w:val="0"/>
        </w:trPr>
        <w:tc>
          <w:tcPr>
            <w:gridSpan w:val="17"/>
            <w:vMerge w:val="continue"/>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9">
            <w:pPr>
              <w:pageBreakBefore w:val="0"/>
              <w:spacing w:after="0" w:before="0" w:line="240" w:lineRule="auto"/>
              <w:ind w:left="0" w:firstLine="0"/>
              <w:jc w:val="center"/>
              <w:rPr>
                <w:rFonts w:ascii="Times New Roman" w:cs="Times New Roman" w:eastAsia="Times New Roman" w:hAnsi="Times New Roman"/>
                <w:i w:val="1"/>
                <w:color w:val="000000"/>
              </w:rPr>
            </w:pPr>
            <w:r w:rsidDel="00000000" w:rsidR="00000000" w:rsidRPr="00000000">
              <w:rPr>
                <w:rtl w:val="0"/>
              </w:rPr>
            </w:r>
          </w:p>
        </w:tc>
      </w:tr>
      <w:tr>
        <w:trPr>
          <w:cantSplit w:val="0"/>
          <w:trHeight w:val="300" w:hRule="atLeast"/>
          <w:tblHeader w:val="0"/>
        </w:trPr>
        <w:tc>
          <w:tcPr>
            <w:gridSpan w:val="17"/>
            <w:tcBorders>
              <w:top w:color="000000" w:space="0" w:sz="4" w:val="single"/>
              <w:left w:color="000000" w:space="0" w:sz="4" w:val="single"/>
              <w:bottom w:color="000000" w:space="0" w:sz="4" w:val="single"/>
              <w:right w:color="000000" w:space="0" w:sz="4" w:val="single"/>
            </w:tcBorders>
            <w:shd w:fill="ddebf7" w:val="clear"/>
            <w:vAlign w:val="center"/>
          </w:tcPr>
          <w:p w:rsidR="00000000" w:rsidDel="00000000" w:rsidP="00000000" w:rsidRDefault="00000000" w:rsidRPr="00000000" w14:paraId="0000014A">
            <w:pPr>
              <w:pageBreakBefore w:val="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Key issues identified from internal and external factors.</w:t>
            </w:r>
          </w:p>
        </w:tc>
      </w:tr>
      <w:tr>
        <w:trPr>
          <w:cantSplit w:val="0"/>
          <w:trHeight w:val="300" w:hRule="atLeast"/>
          <w:tblHeader w:val="0"/>
        </w:trPr>
        <w:tc>
          <w:tcPr>
            <w:gridSpan w:val="17"/>
            <w:vMerge w:val="restart"/>
            <w:tcBorders>
              <w:top w:color="000000" w:space="0" w:sz="4" w:val="single"/>
              <w:left w:color="000000" w:space="0" w:sz="4" w:val="single"/>
              <w:bottom w:color="000000" w:space="0" w:sz="0" w:val="nil"/>
              <w:right w:color="000000" w:space="0" w:sz="4" w:val="single"/>
            </w:tcBorders>
            <w:shd w:fill="auto" w:val="clear"/>
          </w:tcPr>
          <w:p w:rsidR="00000000" w:rsidDel="00000000" w:rsidP="00000000" w:rsidRDefault="00000000" w:rsidRPr="00000000" w14:paraId="0000015B">
            <w:pPr>
              <w:pageBreakBefore w:val="0"/>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color w:val="000000"/>
                <w:rtl w:val="0"/>
              </w:rPr>
              <w:t xml:space="preserve"> </w:t>
            </w:r>
            <w:r w:rsidDel="00000000" w:rsidR="00000000" w:rsidRPr="00000000">
              <w:rPr>
                <w:rtl w:val="0"/>
              </w:rPr>
            </w:r>
          </w:p>
          <w:p w:rsidR="00000000" w:rsidDel="00000000" w:rsidP="00000000" w:rsidRDefault="00000000" w:rsidRPr="00000000" w14:paraId="0000015C">
            <w:pPr>
              <w:widowControl w:val="0"/>
              <w:spacing w:line="26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three key issues identified from internal and external factors:</w:t>
            </w:r>
          </w:p>
          <w:p w:rsidR="00000000" w:rsidDel="00000000" w:rsidP="00000000" w:rsidRDefault="00000000" w:rsidRPr="00000000" w14:paraId="0000015D">
            <w:pPr>
              <w:widowControl w:val="0"/>
              <w:numPr>
                <w:ilvl w:val="0"/>
                <w:numId w:val="6"/>
              </w:numPr>
              <w:spacing w:line="268"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Effective PLC process needed to ensure teaching and learning</w:t>
            </w:r>
          </w:p>
          <w:p w:rsidR="00000000" w:rsidDel="00000000" w:rsidP="00000000" w:rsidRDefault="00000000" w:rsidRPr="00000000" w14:paraId="0000015E">
            <w:pPr>
              <w:widowControl w:val="0"/>
              <w:numPr>
                <w:ilvl w:val="0"/>
                <w:numId w:val="6"/>
              </w:numPr>
              <w:spacing w:line="268"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Social-emotional support for students and staff</w:t>
            </w:r>
          </w:p>
          <w:p w:rsidR="00000000" w:rsidDel="00000000" w:rsidP="00000000" w:rsidRDefault="00000000" w:rsidRPr="00000000" w14:paraId="0000015F">
            <w:pPr>
              <w:widowControl w:val="0"/>
              <w:numPr>
                <w:ilvl w:val="0"/>
                <w:numId w:val="6"/>
              </w:numPr>
              <w:spacing w:line="268"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Implementation of  PBIS student management practices</w:t>
            </w:r>
          </w:p>
          <w:p w:rsidR="00000000" w:rsidDel="00000000" w:rsidP="00000000" w:rsidRDefault="00000000" w:rsidRPr="00000000" w14:paraId="00000160">
            <w:pPr>
              <w:widowControl w:val="0"/>
              <w:numPr>
                <w:ilvl w:val="0"/>
                <w:numId w:val="6"/>
              </w:numPr>
              <w:spacing w:line="268"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Lack of student engagement</w:t>
            </w:r>
          </w:p>
          <w:p w:rsidR="00000000" w:rsidDel="00000000" w:rsidP="00000000" w:rsidRDefault="00000000" w:rsidRPr="00000000" w14:paraId="00000161">
            <w:pPr>
              <w:widowControl w:val="0"/>
              <w:numPr>
                <w:ilvl w:val="0"/>
                <w:numId w:val="6"/>
              </w:numPr>
              <w:spacing w:line="268"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Lack of curricular relevance</w:t>
            </w:r>
            <w:r w:rsidDel="00000000" w:rsidR="00000000" w:rsidRPr="00000000">
              <w:rPr>
                <w:rtl w:val="0"/>
              </w:rPr>
            </w:r>
          </w:p>
        </w:tc>
      </w:tr>
      <w:tr>
        <w:trPr>
          <w:cantSplit w:val="0"/>
          <w:trHeight w:val="300" w:hRule="atLeast"/>
          <w:tblHeader w:val="0"/>
        </w:trPr>
        <w:tc>
          <w:tcPr>
            <w:gridSpan w:val="17"/>
            <w:vMerge w:val="continue"/>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172">
            <w:pPr>
              <w:pageBreakBefore w:val="0"/>
              <w:spacing w:after="0" w:before="0" w:line="240" w:lineRule="auto"/>
              <w:ind w:left="0" w:firstLine="0"/>
              <w:jc w:val="center"/>
              <w:rPr>
                <w:rFonts w:ascii="Times New Roman" w:cs="Times New Roman" w:eastAsia="Times New Roman" w:hAnsi="Times New Roman"/>
                <w:i w:val="1"/>
              </w:rPr>
            </w:pPr>
            <w:r w:rsidDel="00000000" w:rsidR="00000000" w:rsidRPr="00000000">
              <w:rPr>
                <w:rtl w:val="0"/>
              </w:rPr>
            </w:r>
          </w:p>
        </w:tc>
      </w:tr>
      <w:tr>
        <w:trPr>
          <w:cantSplit w:val="0"/>
          <w:trHeight w:val="240" w:hRule="atLeast"/>
          <w:tblHeader w:val="0"/>
        </w:trPr>
        <w:tc>
          <w:tcPr>
            <w:gridSpan w:val="17"/>
            <w:vMerge w:val="continue"/>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3">
            <w:pPr>
              <w:pageBreakBefore w:val="0"/>
              <w:spacing w:after="0" w:before="0" w:line="240" w:lineRule="auto"/>
              <w:ind w:left="0" w:firstLine="0"/>
              <w:jc w:val="left"/>
              <w:rPr>
                <w:color w:val="000000"/>
              </w:rPr>
            </w:pPr>
            <w:r w:rsidDel="00000000" w:rsidR="00000000" w:rsidRPr="00000000">
              <w:rPr>
                <w:rtl w:val="0"/>
              </w:rPr>
            </w:r>
          </w:p>
        </w:tc>
      </w:tr>
      <w:tr>
        <w:trPr>
          <w:cantSplit w:val="0"/>
          <w:trHeight w:val="510" w:hRule="atLeast"/>
          <w:tblHeader w:val="0"/>
        </w:trPr>
        <w:tc>
          <w:tcPr>
            <w:gridSpan w:val="17"/>
            <w:tcBorders>
              <w:top w:color="000000" w:space="0" w:sz="4" w:val="single"/>
              <w:left w:color="000000" w:space="0" w:sz="4" w:val="single"/>
              <w:bottom w:color="000000" w:space="0" w:sz="4" w:val="single"/>
              <w:right w:color="000000" w:space="0" w:sz="4" w:val="single"/>
            </w:tcBorders>
            <w:shd w:fill="ddebf7" w:val="clear"/>
            <w:vAlign w:val="center"/>
          </w:tcPr>
          <w:p w:rsidR="00000000" w:rsidDel="00000000" w:rsidP="00000000" w:rsidRDefault="00000000" w:rsidRPr="00000000" w14:paraId="00000194">
            <w:pPr>
              <w:pageBreakBefore w:val="0"/>
              <w:jc w:val="center"/>
              <w:rPr>
                <w:b w:val="1"/>
                <w:color w:val="000000"/>
              </w:rPr>
            </w:pPr>
            <w:r w:rsidDel="00000000" w:rsidR="00000000" w:rsidRPr="00000000">
              <w:rPr>
                <w:b w:val="1"/>
                <w:color w:val="000000"/>
                <w:rtl w:val="0"/>
              </w:rPr>
              <w:t xml:space="preserve">Prioritized Needs for the Building</w:t>
            </w:r>
          </w:p>
        </w:tc>
      </w:tr>
      <w:tr>
        <w:trPr>
          <w:cantSplit w:val="0"/>
          <w:trHeight w:val="1418.3333333333348" w:hRule="atLeast"/>
          <w:tblHeader w:val="0"/>
        </w:trPr>
        <w:tc>
          <w:tcPr>
            <w:gridSpan w:val="17"/>
            <w:tcBorders>
              <w:top w:color="000000" w:space="0" w:sz="4" w:val="single"/>
              <w:left w:color="000000" w:space="0" w:sz="4" w:val="single"/>
              <w:bottom w:color="000000" w:space="0" w:sz="0" w:val="nil"/>
              <w:right w:color="000000" w:space="0" w:sz="0" w:val="nil"/>
            </w:tcBorders>
            <w:shd w:fill="auto" w:val="clear"/>
            <w:vAlign w:val="bottom"/>
          </w:tcPr>
          <w:p w:rsidR="00000000" w:rsidDel="00000000" w:rsidP="00000000" w:rsidRDefault="00000000" w:rsidRPr="00000000" w14:paraId="000001A5">
            <w:pPr>
              <w:ind w:right="-15"/>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6">
            <w:pPr>
              <w:numPr>
                <w:ilvl w:val="0"/>
                <w:numId w:val="7"/>
              </w:numPr>
              <w:ind w:left="720" w:right="-15"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Increase recruitment and retention of high-quality teachers</w:t>
            </w:r>
          </w:p>
          <w:p w:rsidR="00000000" w:rsidDel="00000000" w:rsidP="00000000" w:rsidRDefault="00000000" w:rsidRPr="00000000" w14:paraId="000001A7">
            <w:pPr>
              <w:numPr>
                <w:ilvl w:val="0"/>
                <w:numId w:val="7"/>
              </w:numPr>
              <w:ind w:left="720" w:right="-15"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Enhance student and teacher engagement and relevance in learning and teaching</w:t>
            </w:r>
          </w:p>
          <w:p w:rsidR="00000000" w:rsidDel="00000000" w:rsidP="00000000" w:rsidRDefault="00000000" w:rsidRPr="00000000" w14:paraId="000001A8">
            <w:pPr>
              <w:numPr>
                <w:ilvl w:val="0"/>
                <w:numId w:val="7"/>
              </w:numPr>
              <w:ind w:left="720" w:right="-15"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Implement restorative and trauma-informed practices </w:t>
            </w:r>
          </w:p>
          <w:p w:rsidR="00000000" w:rsidDel="00000000" w:rsidP="00000000" w:rsidRDefault="00000000" w:rsidRPr="00000000" w14:paraId="000001A9">
            <w:pPr>
              <w:numPr>
                <w:ilvl w:val="0"/>
                <w:numId w:val="7"/>
              </w:numPr>
              <w:ind w:left="720" w:right="-15"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Build a student-focused culture through the implementation of Positive Behavior Intervention Strategies (PBIS)</w:t>
            </w:r>
          </w:p>
          <w:p w:rsidR="00000000" w:rsidDel="00000000" w:rsidP="00000000" w:rsidRDefault="00000000" w:rsidRPr="00000000" w14:paraId="000001AA">
            <w:pPr>
              <w:numPr>
                <w:ilvl w:val="0"/>
                <w:numId w:val="7"/>
              </w:numPr>
              <w:ind w:left="720" w:right="-15"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Create a building-wide focus on attendance using data analysis, incentives, and Care team meetings.  </w:t>
            </w:r>
          </w:p>
        </w:tc>
      </w:tr>
      <w:tr>
        <w:trPr>
          <w:cantSplit w:val="0"/>
          <w:trHeight w:val="618.333333333336" w:hRule="atLeast"/>
          <w:tblHeader w:val="0"/>
        </w:trPr>
        <w:tc>
          <w:tcPr>
            <w:gridSpan w:val="17"/>
            <w:vMerge w:val="restart"/>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BB">
            <w:pPr>
              <w:pageBreakBefore w:val="0"/>
              <w:widowControl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rtl w:val="0"/>
              </w:rPr>
              <w:t xml:space="preserve">Goal #1: Effective Teaching and Learning</w:t>
            </w:r>
            <w:r w:rsidDel="00000000" w:rsidR="00000000" w:rsidRPr="00000000">
              <w:rPr>
                <w:rtl w:val="0"/>
              </w:rPr>
            </w:r>
          </w:p>
        </w:tc>
      </w:tr>
      <w:tr>
        <w:trPr>
          <w:cantSplit w:val="0"/>
          <w:tblHeader w:val="0"/>
        </w:trPr>
        <w:tc>
          <w:tcPr>
            <w:gridSpan w:val="17"/>
            <w:vMerge w:val="continue"/>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CC">
            <w:pPr>
              <w:pageBreakBefore w:val="0"/>
              <w:spacing w:after="0" w:before="0" w:line="240" w:lineRule="auto"/>
              <w:ind w:left="0" w:firstLine="0"/>
              <w:rPr/>
            </w:pPr>
            <w:r w:rsidDel="00000000" w:rsidR="00000000" w:rsidRPr="00000000">
              <w:rPr>
                <w:rtl w:val="0"/>
              </w:rPr>
            </w:r>
          </w:p>
        </w:tc>
      </w:tr>
      <w:tr>
        <w:trPr>
          <w:cantSplit w:val="0"/>
          <w:trHeight w:val="300" w:hRule="atLeast"/>
          <w:tblHeader w:val="0"/>
        </w:trPr>
        <w:tc>
          <w:tcPr>
            <w:gridSpan w:val="17"/>
            <w:tcBorders>
              <w:top w:color="000000" w:space="0" w:sz="4" w:val="single"/>
              <w:left w:color="000000" w:space="0" w:sz="4" w:val="single"/>
              <w:bottom w:color="000000" w:space="0" w:sz="4" w:val="single"/>
              <w:right w:color="000000" w:space="0" w:sz="4" w:val="single"/>
            </w:tcBorders>
            <w:shd w:fill="ddebf7" w:val="clear"/>
            <w:vAlign w:val="center"/>
          </w:tcPr>
          <w:p w:rsidR="00000000" w:rsidDel="00000000" w:rsidP="00000000" w:rsidRDefault="00000000" w:rsidRPr="00000000" w14:paraId="000001DD">
            <w:pPr>
              <w:pageBreakBefore w:val="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SMART Goal (Specific, Measurable, Achievable, Relevant and Timely):</w:t>
            </w:r>
          </w:p>
        </w:tc>
      </w:tr>
      <w:tr>
        <w:trPr>
          <w:cantSplit w:val="0"/>
          <w:trHeight w:val="300" w:hRule="atLeast"/>
          <w:tblHeader w:val="0"/>
        </w:trPr>
        <w:tc>
          <w:tcPr>
            <w:gridSpan w:val="17"/>
            <w:vMerge w:val="restart"/>
            <w:tcBorders>
              <w:top w:color="000000" w:space="0" w:sz="4" w:val="single"/>
              <w:left w:color="000000" w:space="0" w:sz="4" w:val="single"/>
              <w:bottom w:color="000000" w:space="0" w:sz="0" w:val="nil"/>
              <w:right w:color="000000" w:space="0" w:sz="4" w:val="single"/>
            </w:tcBorders>
            <w:shd w:fill="auto" w:val="clear"/>
          </w:tcPr>
          <w:p w:rsidR="00000000" w:rsidDel="00000000" w:rsidP="00000000" w:rsidRDefault="00000000" w:rsidRPr="00000000" w14:paraId="000001EE">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Southeast Middle School continues to focus</w:t>
            </w:r>
            <w:r w:rsidDel="00000000" w:rsidR="00000000" w:rsidRPr="00000000">
              <w:rPr>
                <w:rFonts w:ascii="Times New Roman" w:cs="Times New Roman" w:eastAsia="Times New Roman" w:hAnsi="Times New Roman"/>
                <w:rtl w:val="0"/>
              </w:rPr>
              <w:t xml:space="preserve"> on coupling increased student and staff engagement through the continuous development of a vocational and career thematic middle school along with aligned student and staff supports across English Language Arts, Math, and Science, then the number of students scoring Proficient or Advanced will increase by 10% on Spring 2025 MAP assessments in ELA, Math, and Science. Additionally in Spring 2025, the percentage of students scoring in the Below Basic range will decrease by 10% on MAP assessments in ELA, Math, and Science.</w:t>
            </w:r>
          </w:p>
          <w:p w:rsidR="00000000" w:rsidDel="00000000" w:rsidP="00000000" w:rsidRDefault="00000000" w:rsidRPr="00000000" w14:paraId="000001EF">
            <w:pPr>
              <w:pageBreakBefore w:val="0"/>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0">
            <w:pPr>
              <w:pageBreakBefore w:val="0"/>
              <w:widowControl w:val="0"/>
              <w:rPr>
                <w:rFonts w:ascii="Times New Roman" w:cs="Times New Roman" w:eastAsia="Times New Roman" w:hAnsi="Times New Roman"/>
              </w:rPr>
            </w:pPr>
            <w:r w:rsidDel="00000000" w:rsidR="00000000" w:rsidRPr="00000000">
              <w:rPr>
                <w:rtl w:val="0"/>
              </w:rPr>
            </w:r>
          </w:p>
        </w:tc>
      </w:tr>
      <w:tr>
        <w:trPr>
          <w:cantSplit w:val="0"/>
          <w:trHeight w:val="240" w:hRule="atLeast"/>
          <w:tblHeader w:val="0"/>
        </w:trPr>
        <w:tc>
          <w:tcPr>
            <w:gridSpan w:val="17"/>
            <w:vMerge w:val="continue"/>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1">
            <w:pPr>
              <w:pageBreakBefore w:val="0"/>
              <w:spacing w:after="0" w:before="0" w:line="240" w:lineRule="auto"/>
              <w:ind w:left="0" w:firstLine="0"/>
              <w:jc w:val="left"/>
              <w:rPr>
                <w:rFonts w:ascii="Times New Roman" w:cs="Times New Roman" w:eastAsia="Times New Roman" w:hAnsi="Times New Roman"/>
                <w:color w:val="000000"/>
              </w:rPr>
            </w:pPr>
            <w:r w:rsidDel="00000000" w:rsidR="00000000" w:rsidRPr="00000000">
              <w:rPr>
                <w:rtl w:val="0"/>
              </w:rPr>
            </w:r>
          </w:p>
        </w:tc>
      </w:tr>
      <w:tr>
        <w:trPr>
          <w:cantSplit w:val="0"/>
          <w:trHeight w:val="300" w:hRule="atLeast"/>
          <w:tblHeader w:val="0"/>
        </w:trPr>
        <w:tc>
          <w:tcPr>
            <w:gridSpan w:val="17"/>
            <w:tcBorders>
              <w:top w:color="000000" w:space="0" w:sz="4" w:val="single"/>
              <w:left w:color="000000" w:space="0" w:sz="4" w:val="single"/>
              <w:bottom w:color="000000" w:space="0" w:sz="4" w:val="single"/>
              <w:right w:color="000000" w:space="0" w:sz="4" w:val="single"/>
            </w:tcBorders>
            <w:shd w:fill="ddebf7" w:val="clear"/>
            <w:vAlign w:val="center"/>
          </w:tcPr>
          <w:p w:rsidR="00000000" w:rsidDel="00000000" w:rsidP="00000000" w:rsidRDefault="00000000" w:rsidRPr="00000000" w14:paraId="00000212">
            <w:pPr>
              <w:pageBreakBefore w:val="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Rationale (name the existing conditions/data points to support the selection of the objective/goal):</w:t>
            </w:r>
          </w:p>
        </w:tc>
      </w:tr>
      <w:tr>
        <w:trPr>
          <w:cantSplit w:val="0"/>
          <w:trHeight w:val="300" w:hRule="atLeast"/>
          <w:tblHeader w:val="0"/>
        </w:trPr>
        <w:tc>
          <w:tcPr>
            <w:gridSpan w:val="17"/>
            <w:vMerge w:val="restart"/>
            <w:tcBorders>
              <w:top w:color="000000" w:space="0" w:sz="4" w:val="single"/>
              <w:left w:color="000000" w:space="0" w:sz="4" w:val="single"/>
              <w:bottom w:color="000000" w:space="0" w:sz="0" w:val="nil"/>
              <w:right w:color="000000" w:space="0" w:sz="4" w:val="single"/>
            </w:tcBorders>
            <w:shd w:fill="auto" w:val="clear"/>
          </w:tcPr>
          <w:p w:rsidR="00000000" w:rsidDel="00000000" w:rsidP="00000000" w:rsidRDefault="00000000" w:rsidRPr="00000000" w14:paraId="00000223">
            <w:pPr>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224">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Due to the lack of certified teachers at Southeast Middle School, many students had at least one virtual core academic course in 2023-2024</w:t>
            </w:r>
          </w:p>
          <w:p w:rsidR="00000000" w:rsidDel="00000000" w:rsidP="00000000" w:rsidRDefault="00000000" w:rsidRPr="00000000" w14:paraId="00000225">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Walkthrough observation data shows that student and staff engagement is lacking and students do not see the relevance of their learning</w:t>
            </w:r>
          </w:p>
          <w:p w:rsidR="00000000" w:rsidDel="00000000" w:rsidP="00000000" w:rsidRDefault="00000000" w:rsidRPr="00000000" w14:paraId="00000226">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Discipline issues are more prevalent in classrooms where student and staff engagement is lacking</w:t>
            </w:r>
          </w:p>
          <w:p w:rsidR="00000000" w:rsidDel="00000000" w:rsidP="00000000" w:rsidRDefault="00000000" w:rsidRPr="00000000" w14:paraId="00000227">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Walkthrough observation data shows that teachers are doing the majority of talking in most classrooms; there are too few opportunities for students to respond</w:t>
            </w:r>
            <w:r w:rsidDel="00000000" w:rsidR="00000000" w:rsidRPr="00000000">
              <w:rPr>
                <w:rtl w:val="0"/>
              </w:rPr>
            </w:r>
          </w:p>
          <w:p w:rsidR="00000000" w:rsidDel="00000000" w:rsidP="00000000" w:rsidRDefault="00000000" w:rsidRPr="00000000" w14:paraId="00000228">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tc>
      </w:tr>
      <w:tr>
        <w:trPr>
          <w:cantSplit w:val="0"/>
          <w:trHeight w:val="1410" w:hRule="atLeast"/>
          <w:tblHeader w:val="0"/>
        </w:trPr>
        <w:tc>
          <w:tcPr>
            <w:gridSpan w:val="17"/>
            <w:vMerge w:val="continue"/>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239">
            <w:pPr>
              <w:pageBreakBefore w:val="0"/>
              <w:spacing w:after="0" w:before="0" w:line="240" w:lineRule="auto"/>
              <w:ind w:left="0" w:firstLine="0"/>
              <w:rPr>
                <w:rFonts w:ascii="Times New Roman" w:cs="Times New Roman" w:eastAsia="Times New Roman" w:hAnsi="Times New Roman"/>
                <w:i w:val="1"/>
                <w:color w:val="000000"/>
              </w:rPr>
            </w:pPr>
            <w:r w:rsidDel="00000000" w:rsidR="00000000" w:rsidRPr="00000000">
              <w:rPr>
                <w:rtl w:val="0"/>
              </w:rPr>
            </w:r>
          </w:p>
        </w:tc>
      </w:tr>
      <w:tr>
        <w:trPr>
          <w:cantSplit w:val="0"/>
          <w:trHeight w:val="300" w:hRule="atLeast"/>
          <w:tblHeader w:val="0"/>
        </w:trPr>
        <w:tc>
          <w:tcPr>
            <w:gridSpan w:val="17"/>
            <w:vMerge w:val="continue"/>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24A">
            <w:pPr>
              <w:pageBreakBefore w:val="0"/>
              <w:spacing w:after="0" w:before="0" w:line="240" w:lineRule="auto"/>
              <w:ind w:left="0" w:firstLine="0"/>
              <w:jc w:val="left"/>
              <w:rPr>
                <w:rFonts w:ascii="Times New Roman" w:cs="Times New Roman" w:eastAsia="Times New Roman" w:hAnsi="Times New Roman"/>
                <w:i w:val="1"/>
                <w:color w:val="000000"/>
              </w:rPr>
            </w:pPr>
            <w:r w:rsidDel="00000000" w:rsidR="00000000" w:rsidRPr="00000000">
              <w:rPr>
                <w:rtl w:val="0"/>
              </w:rPr>
            </w:r>
          </w:p>
        </w:tc>
      </w:tr>
      <w:tr>
        <w:trPr>
          <w:cantSplit w:val="0"/>
          <w:trHeight w:val="300" w:hRule="atLeast"/>
          <w:tblHeader w:val="0"/>
        </w:trPr>
        <w:tc>
          <w:tcPr>
            <w:gridSpan w:val="17"/>
            <w:vMerge w:val="continue"/>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B">
            <w:pPr>
              <w:pageBreakBefore w:val="0"/>
              <w:spacing w:after="0" w:before="0" w:line="240" w:lineRule="auto"/>
              <w:ind w:left="0" w:firstLine="0"/>
              <w:jc w:val="left"/>
              <w:rPr>
                <w:rFonts w:ascii="Times New Roman" w:cs="Times New Roman" w:eastAsia="Times New Roman" w:hAnsi="Times New Roman"/>
                <w:i w:val="1"/>
                <w:color w:val="000000"/>
              </w:rPr>
            </w:pPr>
            <w:r w:rsidDel="00000000" w:rsidR="00000000" w:rsidRPr="00000000">
              <w:rPr>
                <w:rtl w:val="0"/>
              </w:rPr>
            </w:r>
          </w:p>
        </w:tc>
      </w:tr>
      <w:tr>
        <w:trPr>
          <w:cantSplit w:val="0"/>
          <w:trHeight w:val="377" w:hRule="atLeast"/>
          <w:tblHeader w:val="0"/>
        </w:trPr>
        <w:tc>
          <w:tcPr>
            <w:gridSpan w:val="17"/>
            <w:tcBorders>
              <w:top w:color="000000" w:space="0" w:sz="4" w:val="single"/>
              <w:left w:color="000000" w:space="0" w:sz="4" w:val="single"/>
              <w:bottom w:color="000000" w:space="0" w:sz="4" w:val="single"/>
              <w:right w:color="000000" w:space="0" w:sz="4" w:val="single"/>
            </w:tcBorders>
            <w:shd w:fill="ddebf7" w:val="clear"/>
            <w:vAlign w:val="center"/>
          </w:tcPr>
          <w:p w:rsidR="00000000" w:rsidDel="00000000" w:rsidP="00000000" w:rsidRDefault="00000000" w:rsidRPr="00000000" w14:paraId="0000026C">
            <w:pPr>
              <w:pageBreakBefore w:val="0"/>
              <w:rPr>
                <w:b w:val="1"/>
                <w:color w:val="000000"/>
              </w:rPr>
            </w:pPr>
            <w:r w:rsidDel="00000000" w:rsidR="00000000" w:rsidRPr="00000000">
              <w:rPr>
                <w:b w:val="1"/>
                <w:color w:val="000000"/>
                <w:rtl w:val="0"/>
              </w:rPr>
              <w:t xml:space="preserve">Research-Based Strategy(ies) for Implementation and Indicators of Success (monitoring):</w:t>
            </w:r>
          </w:p>
        </w:tc>
      </w:tr>
      <w:tr>
        <w:trPr>
          <w:cantSplit w:val="0"/>
          <w:trHeight w:val="300" w:hRule="atLeast"/>
          <w:tblHeader w:val="0"/>
        </w:trPr>
        <w:tc>
          <w:tcPr>
            <w:gridSpan w:val="17"/>
            <w:vMerge w:val="restart"/>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27D">
            <w:pPr>
              <w:pageBreakBefore w:val="0"/>
              <w:jc w:val="center"/>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27E">
            <w:pPr>
              <w:rPr/>
            </w:pPr>
            <w:r w:rsidDel="00000000" w:rsidR="00000000" w:rsidRPr="00000000">
              <w:rPr>
                <w:rFonts w:ascii="Times New Roman" w:cs="Times New Roman" w:eastAsia="Times New Roman" w:hAnsi="Times New Roman"/>
                <w:rtl w:val="0"/>
              </w:rPr>
              <w:t xml:space="preserve">By enhancing student engagement at Southeast Middle School, we will help students to see the relevance of their learning and to make connections beyond the classroom. Both in and beyond school, students will collaborate with individuals from varied backgrounds to make choices and complete difficult tasks. Relevance helps students see the value of what they're learning, and rigor ensures they are challenged to develop advanced skills and knowledge. By deliberately including college- and career-focused curricula and experiences, students will be able to set goals effectively for their future. Rigor and relevance are important for equity because they ensure that Southeast students have access and entry points to high-level content and skills to master grade-level state MAP assessments.</w:t>
            </w:r>
            <w:r w:rsidDel="00000000" w:rsidR="00000000" w:rsidRPr="00000000">
              <w:rPr>
                <w:rtl w:val="0"/>
              </w:rPr>
              <w:t xml:space="preserve"> </w:t>
            </w:r>
          </w:p>
          <w:p w:rsidR="00000000" w:rsidDel="00000000" w:rsidP="00000000" w:rsidRDefault="00000000" w:rsidRPr="00000000" w14:paraId="0000027F">
            <w:pPr>
              <w:rPr/>
            </w:pPr>
            <w:r w:rsidDel="00000000" w:rsidR="00000000" w:rsidRPr="00000000">
              <w:rPr>
                <w:rtl w:val="0"/>
              </w:rPr>
            </w:r>
          </w:p>
          <w:p w:rsidR="00000000" w:rsidDel="00000000" w:rsidP="00000000" w:rsidRDefault="00000000" w:rsidRPr="00000000" w14:paraId="00000280">
            <w:pPr>
              <w:jc w:val="center"/>
              <w:rPr>
                <w:highlight w:val="red"/>
              </w:rPr>
            </w:pPr>
            <w:r w:rsidDel="00000000" w:rsidR="00000000" w:rsidRPr="00000000">
              <w:rPr>
                <w:rtl w:val="0"/>
              </w:rPr>
            </w:r>
          </w:p>
          <w:p w:rsidR="00000000" w:rsidDel="00000000" w:rsidP="00000000" w:rsidRDefault="00000000" w:rsidRPr="00000000" w14:paraId="00000281">
            <w:pPr>
              <w:jc w:val="center"/>
              <w:rPr/>
            </w:pPr>
            <w:r w:rsidDel="00000000" w:rsidR="00000000" w:rsidRPr="00000000">
              <w:rPr>
                <w:rtl w:val="0"/>
              </w:rPr>
            </w:r>
          </w:p>
          <w:p w:rsidR="00000000" w:rsidDel="00000000" w:rsidP="00000000" w:rsidRDefault="00000000" w:rsidRPr="00000000" w14:paraId="00000282">
            <w:pPr>
              <w:jc w:val="center"/>
              <w:rPr/>
            </w:pPr>
            <w:r w:rsidDel="00000000" w:rsidR="00000000" w:rsidRPr="00000000">
              <w:rPr>
                <w:rtl w:val="0"/>
              </w:rPr>
            </w:r>
          </w:p>
        </w:tc>
      </w:tr>
      <w:tr>
        <w:trPr>
          <w:cantSplit w:val="0"/>
          <w:trHeight w:val="1650" w:hRule="atLeast"/>
          <w:tblHeader w:val="0"/>
        </w:trPr>
        <w:tc>
          <w:tcPr>
            <w:gridSpan w:val="17"/>
            <w:vMerge w:val="continue"/>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293">
            <w:pPr>
              <w:pageBreakBefore w:val="0"/>
              <w:spacing w:after="0" w:before="0" w:line="240" w:lineRule="auto"/>
              <w:ind w:left="0" w:firstLine="0"/>
              <w:rPr/>
            </w:pPr>
            <w:r w:rsidDel="00000000" w:rsidR="00000000" w:rsidRPr="00000000">
              <w:rPr>
                <w:rtl w:val="0"/>
              </w:rPr>
            </w:r>
          </w:p>
        </w:tc>
      </w:tr>
      <w:tr>
        <w:trPr>
          <w:cantSplit w:val="0"/>
          <w:trHeight w:val="300" w:hRule="atLeast"/>
          <w:tblHeader w:val="0"/>
        </w:trPr>
        <w:tc>
          <w:tcPr>
            <w:gridSpan w:val="17"/>
            <w:vMerge w:val="continue"/>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2A4">
            <w:pPr>
              <w:pageBreakBefore w:val="0"/>
              <w:spacing w:after="0" w:before="0" w:line="240" w:lineRule="auto"/>
              <w:ind w:left="0" w:firstLine="0"/>
              <w:jc w:val="center"/>
              <w:rPr>
                <w:color w:val="000000"/>
              </w:rPr>
            </w:pPr>
            <w:r w:rsidDel="00000000" w:rsidR="00000000" w:rsidRPr="00000000">
              <w:rPr>
                <w:rtl w:val="0"/>
              </w:rPr>
            </w:r>
          </w:p>
        </w:tc>
      </w:tr>
      <w:tr>
        <w:trPr>
          <w:cantSplit w:val="0"/>
          <w:trHeight w:val="300" w:hRule="atLeast"/>
          <w:tblHeader w:val="0"/>
        </w:trPr>
        <w:tc>
          <w:tcPr>
            <w:gridSpan w:val="17"/>
            <w:tcBorders>
              <w:top w:color="000000" w:space="0" w:sz="4" w:val="single"/>
              <w:left w:color="000000" w:space="0" w:sz="4" w:val="single"/>
              <w:bottom w:color="000000" w:space="0" w:sz="0" w:val="nil"/>
              <w:right w:color="000000" w:space="0" w:sz="4" w:val="single"/>
            </w:tcBorders>
            <w:shd w:fill="ddebf7" w:val="clear"/>
            <w:vAlign w:val="center"/>
          </w:tcPr>
          <w:p w:rsidR="00000000" w:rsidDel="00000000" w:rsidP="00000000" w:rsidRDefault="00000000" w:rsidRPr="00000000" w14:paraId="000002B5">
            <w:pPr>
              <w:pageBreakBefore w:val="0"/>
              <w:rPr>
                <w:b w:val="1"/>
                <w:color w:val="000000"/>
              </w:rPr>
            </w:pPr>
            <w:r w:rsidDel="00000000" w:rsidR="00000000" w:rsidRPr="00000000">
              <w:rPr>
                <w:b w:val="1"/>
                <w:color w:val="000000"/>
                <w:rtl w:val="0"/>
              </w:rPr>
              <w:t xml:space="preserve">Adult Behaviors:</w:t>
            </w:r>
          </w:p>
        </w:tc>
      </w:tr>
      <w:tr>
        <w:trPr>
          <w:cantSplit w:val="0"/>
          <w:trHeight w:val="314" w:hRule="atLeast"/>
          <w:tblHeader w:val="0"/>
        </w:trPr>
        <w:tc>
          <w:tcPr>
            <w:gridSpan w:val="17"/>
            <w:vMerge w:val="restart"/>
            <w:tcBorders>
              <w:top w:color="000000" w:space="0" w:sz="4" w:val="single"/>
              <w:left w:color="000000" w:space="0" w:sz="4" w:val="single"/>
              <w:bottom w:color="000000" w:space="0" w:sz="0" w:val="nil"/>
              <w:right w:color="000000" w:space="0" w:sz="4" w:val="single"/>
            </w:tcBorders>
            <w:shd w:fill="auto" w:val="clear"/>
          </w:tcPr>
          <w:p w:rsidR="00000000" w:rsidDel="00000000" w:rsidP="00000000" w:rsidRDefault="00000000" w:rsidRPr="00000000" w14:paraId="000002C6">
            <w:pPr>
              <w:rPr>
                <w:b w:val="1"/>
              </w:rPr>
            </w:pPr>
            <w:r w:rsidDel="00000000" w:rsidR="00000000" w:rsidRPr="00000000">
              <w:rPr>
                <w:rtl w:val="0"/>
              </w:rPr>
            </w:r>
          </w:p>
          <w:p w:rsidR="00000000" w:rsidDel="00000000" w:rsidP="00000000" w:rsidRDefault="00000000" w:rsidRPr="00000000" w14:paraId="000002C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Administrators will utilize walkthrough data to ensure engaging instructional strategies are in place in all classrooms. Southeast will increase instructional minutes through an extended day model and provide opportunities for teachers to engage in passion-based learning that aligns to state standards. Teachers will also have differentiated professional development focusing on increasing student engagement via enhanced relevance and rigor. On one set day each week, teachers will engage in collaboration with diverse community partners and discuss best pedagogical practices.  </w:t>
            </w:r>
          </w:p>
          <w:p w:rsidR="00000000" w:rsidDel="00000000" w:rsidP="00000000" w:rsidRDefault="00000000" w:rsidRPr="00000000" w14:paraId="000002C8">
            <w:pPr>
              <w:jc w:val="center"/>
              <w:rPr>
                <w:b w:val="1"/>
              </w:rPr>
            </w:pPr>
            <w:r w:rsidDel="00000000" w:rsidR="00000000" w:rsidRPr="00000000">
              <w:rPr>
                <w:rtl w:val="0"/>
              </w:rPr>
            </w:r>
          </w:p>
          <w:p w:rsidR="00000000" w:rsidDel="00000000" w:rsidP="00000000" w:rsidRDefault="00000000" w:rsidRPr="00000000" w14:paraId="000002C9">
            <w:pPr>
              <w:jc w:val="center"/>
              <w:rPr>
                <w:b w:val="1"/>
              </w:rPr>
            </w:pPr>
            <w:r w:rsidDel="00000000" w:rsidR="00000000" w:rsidRPr="00000000">
              <w:rPr>
                <w:rtl w:val="0"/>
              </w:rPr>
            </w:r>
          </w:p>
          <w:p w:rsidR="00000000" w:rsidDel="00000000" w:rsidP="00000000" w:rsidRDefault="00000000" w:rsidRPr="00000000" w14:paraId="000002CA">
            <w:pPr>
              <w:jc w:val="center"/>
              <w:rPr>
                <w:b w:val="1"/>
              </w:rPr>
            </w:pPr>
            <w:r w:rsidDel="00000000" w:rsidR="00000000" w:rsidRPr="00000000">
              <w:rPr>
                <w:rtl w:val="0"/>
              </w:rPr>
            </w:r>
          </w:p>
          <w:p w:rsidR="00000000" w:rsidDel="00000000" w:rsidP="00000000" w:rsidRDefault="00000000" w:rsidRPr="00000000" w14:paraId="000002CB">
            <w:pPr>
              <w:jc w:val="center"/>
              <w:rPr>
                <w:b w:val="1"/>
              </w:rPr>
            </w:pPr>
            <w:r w:rsidDel="00000000" w:rsidR="00000000" w:rsidRPr="00000000">
              <w:rPr>
                <w:rtl w:val="0"/>
              </w:rPr>
            </w:r>
          </w:p>
          <w:p w:rsidR="00000000" w:rsidDel="00000000" w:rsidP="00000000" w:rsidRDefault="00000000" w:rsidRPr="00000000" w14:paraId="000002CC">
            <w:pPr>
              <w:rPr>
                <w:b w:val="1"/>
              </w:rPr>
            </w:pPr>
            <w:r w:rsidDel="00000000" w:rsidR="00000000" w:rsidRPr="00000000">
              <w:rPr>
                <w:rtl w:val="0"/>
              </w:rPr>
            </w:r>
          </w:p>
        </w:tc>
      </w:tr>
      <w:tr>
        <w:trPr>
          <w:cantSplit w:val="0"/>
          <w:trHeight w:val="324" w:hRule="atLeast"/>
          <w:tblHeader w:val="0"/>
        </w:trPr>
        <w:tc>
          <w:tcPr>
            <w:gridSpan w:val="17"/>
            <w:vMerge w:val="continue"/>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2DD">
            <w:pPr>
              <w:pageBreakBefore w:val="0"/>
              <w:spacing w:after="0" w:before="0" w:line="240" w:lineRule="auto"/>
              <w:ind w:left="0" w:firstLine="0"/>
              <w:jc w:val="left"/>
              <w:rPr>
                <w:rFonts w:ascii="Times New Roman" w:cs="Times New Roman" w:eastAsia="Times New Roman" w:hAnsi="Times New Roman"/>
                <w:color w:val="000000"/>
              </w:rPr>
            </w:pPr>
            <w:r w:rsidDel="00000000" w:rsidR="00000000" w:rsidRPr="00000000">
              <w:rPr>
                <w:rtl w:val="0"/>
              </w:rPr>
            </w:r>
          </w:p>
        </w:tc>
      </w:tr>
      <w:tr>
        <w:trPr>
          <w:cantSplit w:val="0"/>
          <w:trHeight w:val="306" w:hRule="atLeast"/>
          <w:tblHeader w:val="0"/>
        </w:trPr>
        <w:tc>
          <w:tcPr>
            <w:gridSpan w:val="17"/>
            <w:vMerge w:val="continue"/>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2EE">
            <w:pPr>
              <w:pageBreakBefore w:val="0"/>
              <w:spacing w:after="0" w:before="0" w:line="240" w:lineRule="auto"/>
              <w:ind w:left="0" w:firstLine="0"/>
              <w:jc w:val="left"/>
              <w:rPr>
                <w:b w:val="1"/>
                <w:color w:val="000000"/>
              </w:rPr>
            </w:pPr>
            <w:r w:rsidDel="00000000" w:rsidR="00000000" w:rsidRPr="00000000">
              <w:rPr>
                <w:rtl w:val="0"/>
              </w:rPr>
            </w:r>
          </w:p>
        </w:tc>
      </w:tr>
      <w:tr>
        <w:trPr>
          <w:cantSplit w:val="0"/>
          <w:trHeight w:val="528" w:hRule="atLeast"/>
          <w:tblHeader w:val="0"/>
        </w:trPr>
        <w:tc>
          <w:tcPr>
            <w:gridSpan w:val="6"/>
            <w:tcBorders>
              <w:top w:color="000000" w:space="0" w:sz="4" w:val="single"/>
              <w:left w:color="000000" w:space="0" w:sz="4" w:val="single"/>
              <w:bottom w:color="000000" w:space="0" w:sz="4" w:val="single"/>
              <w:right w:color="000000" w:space="0" w:sz="0" w:val="nil"/>
            </w:tcBorders>
            <w:shd w:fill="ddebf7" w:val="clear"/>
            <w:vAlign w:val="center"/>
          </w:tcPr>
          <w:p w:rsidR="00000000" w:rsidDel="00000000" w:rsidP="00000000" w:rsidRDefault="00000000" w:rsidRPr="00000000" w14:paraId="000002FF">
            <w:pPr>
              <w:pageBreakBefore w:val="0"/>
              <w:rPr>
                <w:b w:val="1"/>
                <w:color w:val="000000"/>
              </w:rPr>
            </w:pPr>
            <w:r w:rsidDel="00000000" w:rsidR="00000000" w:rsidRPr="00000000">
              <w:rPr>
                <w:b w:val="1"/>
                <w:color w:val="000000"/>
                <w:rtl w:val="0"/>
              </w:rPr>
              <w:t xml:space="preserve">Action Steps</w:t>
            </w:r>
          </w:p>
        </w:tc>
        <w:tc>
          <w:tcPr>
            <w:gridSpan w:val="2"/>
            <w:tcBorders>
              <w:top w:color="000000" w:space="0" w:sz="4" w:val="single"/>
              <w:left w:color="000000" w:space="0" w:sz="0" w:val="nil"/>
              <w:bottom w:color="000000" w:space="0" w:sz="4" w:val="single"/>
            </w:tcBorders>
            <w:shd w:fill="ddebf7" w:val="clear"/>
            <w:vAlign w:val="bottom"/>
          </w:tcPr>
          <w:p w:rsidR="00000000" w:rsidDel="00000000" w:rsidP="00000000" w:rsidRDefault="00000000" w:rsidRPr="00000000" w14:paraId="00000305">
            <w:pPr>
              <w:pageBreakBefore w:val="0"/>
              <w:rPr>
                <w:color w:val="000000"/>
              </w:rPr>
            </w:pPr>
            <w:r w:rsidDel="00000000" w:rsidR="00000000" w:rsidRPr="00000000">
              <w:rPr>
                <w:color w:val="000000"/>
                <w:rtl w:val="0"/>
              </w:rPr>
              <w:t xml:space="preserve"> </w:t>
            </w:r>
          </w:p>
        </w:tc>
        <w:tc>
          <w:tcPr>
            <w:gridSpan w:val="2"/>
            <w:tcBorders>
              <w:top w:color="000000" w:space="0" w:sz="4" w:val="single"/>
              <w:bottom w:color="000000" w:space="0" w:sz="4" w:val="single"/>
            </w:tcBorders>
            <w:shd w:fill="ddebf7" w:val="clear"/>
            <w:vAlign w:val="center"/>
          </w:tcPr>
          <w:p w:rsidR="00000000" w:rsidDel="00000000" w:rsidP="00000000" w:rsidRDefault="00000000" w:rsidRPr="00000000" w14:paraId="00000307">
            <w:pPr>
              <w:pageBreakBefore w:val="0"/>
              <w:jc w:val="center"/>
              <w:rPr>
                <w:b w:val="1"/>
                <w:color w:val="000000"/>
              </w:rPr>
            </w:pPr>
            <w:r w:rsidDel="00000000" w:rsidR="00000000" w:rsidRPr="00000000">
              <w:rPr>
                <w:b w:val="1"/>
                <w:color w:val="000000"/>
                <w:rtl w:val="0"/>
              </w:rPr>
              <w:t xml:space="preserve">Start Date</w:t>
            </w:r>
          </w:p>
        </w:tc>
        <w:tc>
          <w:tcPr>
            <w:gridSpan w:val="2"/>
            <w:tcBorders>
              <w:top w:color="000000" w:space="0" w:sz="4" w:val="single"/>
              <w:bottom w:color="000000" w:space="0" w:sz="4" w:val="single"/>
              <w:right w:color="000000" w:space="0" w:sz="0" w:val="nil"/>
            </w:tcBorders>
            <w:shd w:fill="ddebf7" w:val="clear"/>
            <w:vAlign w:val="center"/>
          </w:tcPr>
          <w:p w:rsidR="00000000" w:rsidDel="00000000" w:rsidP="00000000" w:rsidRDefault="00000000" w:rsidRPr="00000000" w14:paraId="00000309">
            <w:pPr>
              <w:pageBreakBefore w:val="0"/>
              <w:jc w:val="center"/>
              <w:rPr>
                <w:b w:val="1"/>
                <w:color w:val="000000"/>
              </w:rPr>
            </w:pPr>
            <w:r w:rsidDel="00000000" w:rsidR="00000000" w:rsidRPr="00000000">
              <w:rPr>
                <w:b w:val="1"/>
                <w:color w:val="000000"/>
                <w:rtl w:val="0"/>
              </w:rPr>
              <w:t xml:space="preserve">Person Responsible</w:t>
            </w:r>
          </w:p>
        </w:tc>
        <w:tc>
          <w:tcPr>
            <w:gridSpan w:val="4"/>
            <w:tcBorders>
              <w:top w:color="000000" w:space="0" w:sz="4" w:val="single"/>
              <w:left w:color="000000" w:space="0" w:sz="0" w:val="nil"/>
              <w:bottom w:color="000000" w:space="0" w:sz="4" w:val="single"/>
              <w:right w:color="000000" w:space="0" w:sz="0" w:val="nil"/>
            </w:tcBorders>
            <w:shd w:fill="ddebf7" w:val="clear"/>
            <w:vAlign w:val="center"/>
          </w:tcPr>
          <w:p w:rsidR="00000000" w:rsidDel="00000000" w:rsidP="00000000" w:rsidRDefault="00000000" w:rsidRPr="00000000" w14:paraId="0000030B">
            <w:pPr>
              <w:pageBreakBefore w:val="0"/>
              <w:jc w:val="center"/>
              <w:rPr>
                <w:b w:val="1"/>
                <w:color w:val="000000"/>
              </w:rPr>
            </w:pPr>
            <w:r w:rsidDel="00000000" w:rsidR="00000000" w:rsidRPr="00000000">
              <w:rPr>
                <w:b w:val="1"/>
                <w:color w:val="000000"/>
                <w:rtl w:val="0"/>
              </w:rPr>
              <w:t xml:space="preserve">Resources/</w:t>
            </w:r>
          </w:p>
          <w:p w:rsidR="00000000" w:rsidDel="00000000" w:rsidP="00000000" w:rsidRDefault="00000000" w:rsidRPr="00000000" w14:paraId="0000030C">
            <w:pPr>
              <w:pageBreakBefore w:val="0"/>
              <w:jc w:val="center"/>
              <w:rPr>
                <w:b w:val="1"/>
                <w:color w:val="000000"/>
              </w:rPr>
            </w:pPr>
            <w:r w:rsidDel="00000000" w:rsidR="00000000" w:rsidRPr="00000000">
              <w:rPr>
                <w:b w:val="1"/>
                <w:color w:val="000000"/>
                <w:rtl w:val="0"/>
              </w:rPr>
              <w:t xml:space="preserve">Funding</w:t>
            </w:r>
          </w:p>
        </w:tc>
        <w:tc>
          <w:tcPr>
            <w:tcBorders>
              <w:top w:color="000000" w:space="0" w:sz="4" w:val="single"/>
              <w:left w:color="000000" w:space="0" w:sz="0" w:val="nil"/>
              <w:bottom w:color="000000" w:space="0" w:sz="4" w:val="single"/>
              <w:right w:color="000000" w:space="0" w:sz="4" w:val="single"/>
            </w:tcBorders>
            <w:shd w:fill="ddebf7" w:val="clear"/>
            <w:vAlign w:val="center"/>
          </w:tcPr>
          <w:p w:rsidR="00000000" w:rsidDel="00000000" w:rsidP="00000000" w:rsidRDefault="00000000" w:rsidRPr="00000000" w14:paraId="00000310">
            <w:pPr>
              <w:pageBreakBefore w:val="0"/>
              <w:jc w:val="center"/>
              <w:rPr>
                <w:b w:val="1"/>
                <w:color w:val="000000"/>
              </w:rPr>
            </w:pPr>
            <w:r w:rsidDel="00000000" w:rsidR="00000000" w:rsidRPr="00000000">
              <w:rPr>
                <w:b w:val="1"/>
                <w:color w:val="000000"/>
                <w:rtl w:val="0"/>
              </w:rPr>
              <w:t xml:space="preserve">Date Completed</w:t>
            </w:r>
          </w:p>
        </w:tc>
      </w:tr>
      <w:tr>
        <w:trPr>
          <w:cantSplit w:val="0"/>
          <w:trHeight w:val="465" w:hRule="atLeast"/>
          <w:tblHeader w:val="0"/>
        </w:trPr>
        <w:tc>
          <w:tcPr>
            <w:tcBorders>
              <w:top w:color="000000" w:space="0" w:sz="4" w:val="single"/>
              <w:left w:color="000000" w:space="0" w:sz="4" w:val="single"/>
              <w:bottom w:color="000000" w:space="0" w:sz="0" w:val="nil"/>
              <w:right w:color="000000" w:space="0" w:sz="0" w:val="nil"/>
            </w:tcBorders>
            <w:shd w:fill="auto" w:val="clear"/>
            <w:vAlign w:val="bottom"/>
          </w:tcPr>
          <w:p w:rsidR="00000000" w:rsidDel="00000000" w:rsidP="00000000" w:rsidRDefault="00000000" w:rsidRPr="00000000" w14:paraId="00000311">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30 days:</w:t>
            </w:r>
          </w:p>
        </w:tc>
        <w:tc>
          <w:tcPr>
            <w:gridSpan w:val="16"/>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12">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21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22">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gridSpan w:val="7"/>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Provide sustained, job-embedded Professional Development for teachers and virtual instructional facilitators in classroom management, engagement strategies, small group instruction, and instructional strategies in all content areas.</w:t>
            </w: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A">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8/14/2024</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C">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Administration, Instructional Coach, Instructional Guide</w:t>
            </w:r>
          </w:p>
          <w:p w:rsidR="00000000" w:rsidDel="00000000" w:rsidP="00000000" w:rsidRDefault="00000000" w:rsidRPr="00000000" w14:paraId="0000032D">
            <w:pPr>
              <w:pageBreakBefore w:val="0"/>
              <w:jc w:val="left"/>
              <w:rPr>
                <w:rFonts w:ascii="Times New Roman" w:cs="Times New Roman" w:eastAsia="Times New Roman" w:hAnsi="Times New Roman"/>
              </w:rPr>
            </w:pPr>
            <w:r w:rsidDel="00000000" w:rsidR="00000000" w:rsidRPr="00000000">
              <w:rPr>
                <w:rtl w:val="0"/>
              </w:rPr>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F">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Professional Development services and resources via internal and external providers; Comprehensive/Title Funds</w:t>
            </w: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33">
            <w:pPr>
              <w:pageBreakBefore w:val="0"/>
              <w:rPr>
                <w:rFonts w:ascii="Times New Roman" w:cs="Times New Roman" w:eastAsia="Times New Roman" w:hAnsi="Times New Roman"/>
                <w:color w:val="000000"/>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34">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gridSpan w:val="7"/>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Collaborate with EducationPlus to provide professional development focused on implementing best practices for teaching middle school children and student engagement.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C">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7/1/2024</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E">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Administration</w:t>
            </w:r>
          </w:p>
          <w:p w:rsidR="00000000" w:rsidDel="00000000" w:rsidP="00000000" w:rsidRDefault="00000000" w:rsidRPr="00000000" w14:paraId="0000033F">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Instructional Coach</w:t>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1">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Comprehensive/Title Funds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45">
            <w:pPr>
              <w:pageBreakBefore w:val="0"/>
              <w:rPr>
                <w:color w:val="000000"/>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46">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gridSpan w:val="7"/>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Perform an academic walkthrough every third Wednesday of the month and conduct walkthrough debriefs during PLC meetings.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8/21/2024</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Administration</w:t>
            </w:r>
          </w:p>
          <w:p w:rsidR="00000000" w:rsidDel="00000000" w:rsidP="00000000" w:rsidRDefault="00000000" w:rsidRPr="00000000" w14:paraId="0000035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Instructional Coach</w:t>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Comprehensive/Title Funds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57">
            <w:pPr>
              <w:pageBreakBefore w:val="0"/>
              <w:rPr>
                <w:color w:val="000000"/>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58">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gridSpan w:val="7"/>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Hire an instructional guide to support individual teachers, especially new and provisional teachers.</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0">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7/1/2024</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2">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Administration</w:t>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4">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Comprehensive/Title Funds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68">
            <w:pPr>
              <w:pageBreakBefore w:val="0"/>
              <w:rPr>
                <w:color w:val="000000"/>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69">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5</w:t>
            </w:r>
            <w:r w:rsidDel="00000000" w:rsidR="00000000" w:rsidRPr="00000000">
              <w:rPr>
                <w:rtl w:val="0"/>
              </w:rPr>
            </w:r>
          </w:p>
        </w:tc>
        <w:tc>
          <w:tcPr>
            <w:gridSpan w:val="7"/>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A">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Use new parent computer lab to provide frequent parent classes that support parent learning of student support systems with understanding instruction and how to help students succeed (district math curriculum, IXL, Parent Portal on Infinite Campus) </w:t>
            </w: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1">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9/15/2024</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3">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Administration</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374">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Wraparound Services Counselor</w:t>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6">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Parent Involvement- Title I Funds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7A">
            <w:pPr>
              <w:pageBreakBefore w:val="0"/>
              <w:rPr>
                <w:color w:val="000000"/>
              </w:rPr>
            </w:pPr>
            <w:r w:rsidDel="00000000" w:rsidR="00000000" w:rsidRPr="00000000">
              <w:rPr>
                <w:color w:val="000000"/>
                <w:rtl w:val="0"/>
              </w:rPr>
              <w:t xml:space="preserve"> </w:t>
            </w:r>
          </w:p>
        </w:tc>
      </w:tr>
      <w:tr>
        <w:trPr>
          <w:cantSplit w:val="0"/>
          <w:trHeight w:val="20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7B">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6</w:t>
            </w:r>
            <w:r w:rsidDel="00000000" w:rsidR="00000000" w:rsidRPr="00000000">
              <w:rPr>
                <w:rtl w:val="0"/>
              </w:rPr>
            </w:r>
          </w:p>
        </w:tc>
        <w:tc>
          <w:tcPr>
            <w:gridSpan w:val="7"/>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C">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Utilize after-school tutoring and Saturday opportunities to strengthen student skills by enhancing acceleration through math and reading-differentiated instruction programs </w:t>
            </w: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3">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10/15/2024</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5">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Teacher</w:t>
            </w:r>
          </w:p>
          <w:p w:rsidR="00000000" w:rsidDel="00000000" w:rsidP="00000000" w:rsidRDefault="00000000" w:rsidRPr="00000000" w14:paraId="00000386">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Administration </w:t>
            </w:r>
          </w:p>
          <w:p w:rsidR="00000000" w:rsidDel="00000000" w:rsidP="00000000" w:rsidRDefault="00000000" w:rsidRPr="00000000" w14:paraId="00000387">
            <w:pPr>
              <w:pageBreakBefore w:val="0"/>
              <w:jc w:val="center"/>
              <w:rPr>
                <w:rFonts w:ascii="Times New Roman" w:cs="Times New Roman" w:eastAsia="Times New Roman" w:hAnsi="Times New Roman"/>
              </w:rPr>
            </w:pPr>
            <w:r w:rsidDel="00000000" w:rsidR="00000000" w:rsidRPr="00000000">
              <w:rPr>
                <w:rtl w:val="0"/>
              </w:rPr>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9">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ReadingPlus</w:t>
            </w:r>
          </w:p>
          <w:p w:rsidR="00000000" w:rsidDel="00000000" w:rsidP="00000000" w:rsidRDefault="00000000" w:rsidRPr="00000000" w14:paraId="0000038A">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Aligned math instructional program</w:t>
            </w:r>
          </w:p>
          <w:p w:rsidR="00000000" w:rsidDel="00000000" w:rsidP="00000000" w:rsidRDefault="00000000" w:rsidRPr="00000000" w14:paraId="0000038B">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Comprehensive/Title Funds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8F">
            <w:pPr>
              <w:pageBreakBefore w:val="0"/>
              <w:rPr>
                <w:color w:val="000000"/>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90">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7</w:t>
            </w:r>
            <w:r w:rsidDel="00000000" w:rsidR="00000000" w:rsidRPr="00000000">
              <w:rPr>
                <w:rtl w:val="0"/>
              </w:rPr>
            </w:r>
          </w:p>
        </w:tc>
        <w:tc>
          <w:tcPr>
            <w:gridSpan w:val="7"/>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3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Building Aides (BAs) with frequent, high-quality professional development opportunities to facilitate Response to Intervention strategies based on assessment data</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8">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10/15/2024</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A">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Administration</w:t>
            </w:r>
            <w:r w:rsidDel="00000000" w:rsidR="00000000" w:rsidRPr="00000000">
              <w:rPr>
                <w:rtl w:val="0"/>
              </w:rPr>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C">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Comprehensive/Title funds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0">
            <w:pPr>
              <w:pageBreakBefore w:val="0"/>
              <w:rPr>
                <w:color w:val="000000"/>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A1">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8</w:t>
            </w:r>
            <w:r w:rsidDel="00000000" w:rsidR="00000000" w:rsidRPr="00000000">
              <w:rPr>
                <w:rtl w:val="0"/>
              </w:rPr>
            </w:r>
          </w:p>
        </w:tc>
        <w:tc>
          <w:tcPr>
            <w:gridSpan w:val="7"/>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Utilize student data to identify reading support needs for emergent readers; ensure English Language Arts (ELA) teachers provide maximum small group instructional support focused on Science of Reading principles during  ELA class.</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9">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8/21/2024</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B">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Teacher; Administration; Instructional Coach; EdPlus</w:t>
            </w:r>
            <w:r w:rsidDel="00000000" w:rsidR="00000000" w:rsidRPr="00000000">
              <w:rPr>
                <w:rtl w:val="0"/>
              </w:rPr>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D">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District Funds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1">
            <w:pPr>
              <w:pageBreakBefore w:val="0"/>
              <w:rPr>
                <w:color w:val="000000"/>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B2">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9</w:t>
            </w:r>
            <w:r w:rsidDel="00000000" w:rsidR="00000000" w:rsidRPr="00000000">
              <w:rPr>
                <w:rtl w:val="0"/>
              </w:rPr>
            </w:r>
          </w:p>
        </w:tc>
        <w:tc>
          <w:tcPr>
            <w:gridSpan w:val="7"/>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w:t>
            </w:r>
            <w:r w:rsidDel="00000000" w:rsidR="00000000" w:rsidRPr="00000000">
              <w:rPr>
                <w:rFonts w:ascii="Times New Roman" w:cs="Times New Roman" w:eastAsia="Times New Roman" w:hAnsi="Times New Roman"/>
                <w:rtl w:val="0"/>
              </w:rPr>
              <w:t xml:space="preserve">mplement a math monitoring system for student interventions to ensure students are mastering state standards at a level of proficiency. Utilize differentiation to provide acceleration for students.</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A">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8/21/2024</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C">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Administration, math teachers, instructional coach</w:t>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E">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Title/Comprehensive funds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C2">
            <w:pPr>
              <w:pageBreakBefore w:val="0"/>
              <w:rPr>
                <w:color w:val="000000"/>
              </w:rPr>
            </w:pPr>
            <w:r w:rsidDel="00000000" w:rsidR="00000000" w:rsidRPr="00000000">
              <w:rPr>
                <w:rtl w:val="0"/>
              </w:rPr>
            </w:r>
          </w:p>
        </w:tc>
      </w:tr>
      <w:tr>
        <w:trPr>
          <w:cantSplit w:val="0"/>
          <w:trHeight w:val="341"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C3">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10</w:t>
            </w:r>
            <w:r w:rsidDel="00000000" w:rsidR="00000000" w:rsidRPr="00000000">
              <w:rPr>
                <w:rtl w:val="0"/>
              </w:rPr>
            </w:r>
          </w:p>
        </w:tc>
        <w:tc>
          <w:tcPr>
            <w:gridSpan w:val="7"/>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3C4">
            <w:pPr>
              <w:pageBreakBefore w:val="0"/>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Create a culture of learning and ensure evidence of student success is available to all stakeholders, including students, on digital signage displayed around the school</w:t>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CB">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8/21/2024</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CD">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Administration</w:t>
            </w:r>
          </w:p>
          <w:p w:rsidR="00000000" w:rsidDel="00000000" w:rsidP="00000000" w:rsidRDefault="00000000" w:rsidRPr="00000000" w14:paraId="000003CE">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Teachers</w:t>
            </w:r>
          </w:p>
        </w:tc>
        <w:tc>
          <w:tcPr>
            <w:gridSpan w:val="4"/>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D0">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Title/Comprehensive funds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D4">
            <w:pPr>
              <w:pageBreakBefore w:val="0"/>
              <w:jc w:val="center"/>
              <w:rPr>
                <w:color w:val="000000"/>
              </w:rPr>
            </w:pPr>
            <w:r w:rsidDel="00000000" w:rsidR="00000000" w:rsidRPr="00000000">
              <w:rPr>
                <w:rtl w:val="0"/>
              </w:rPr>
            </w:r>
          </w:p>
        </w:tc>
      </w:tr>
      <w:tr>
        <w:trPr>
          <w:cantSplit w:val="0"/>
          <w:trHeight w:val="7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D5">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gridSpan w:val="7"/>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D6">
            <w:pPr>
              <w:keepLines w:val="0"/>
              <w:pageBreakBefore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Help teachers develop individualized SMART goals for students </w:t>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DD">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8/21/2024</w:t>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DF">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Administration, Instructional Coach, Instructional Guide, Teachers</w:t>
            </w:r>
          </w:p>
        </w:tc>
        <w:tc>
          <w:tcPr>
            <w:gridSpan w:val="4"/>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E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E5">
            <w:pPr>
              <w:pageBreakBefore w:val="0"/>
              <w:jc w:val="center"/>
              <w:rPr>
                <w:rFonts w:ascii="Times New Roman" w:cs="Times New Roman" w:eastAsia="Times New Roman" w:hAnsi="Times New Roman"/>
                <w:color w:val="000000"/>
              </w:rPr>
            </w:pPr>
            <w:r w:rsidDel="00000000" w:rsidR="00000000" w:rsidRPr="00000000">
              <w:rPr>
                <w:rtl w:val="0"/>
              </w:rPr>
            </w:r>
          </w:p>
        </w:tc>
      </w:tr>
      <w:tr>
        <w:trPr>
          <w:cantSplit w:val="0"/>
          <w:trHeight w:val="7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E6">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gridSpan w:val="7"/>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E7">
            <w:pPr>
              <w:pageBreakBefore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Ensure administrators participate in the Missouri Leadership Development System (MLDS) cohort and School Administrative Manager (SAM) training. Use Time Tracker in order to ensure administrators spend adequate time on instructional activities.</w:t>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EE">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8/21/2024</w:t>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F0">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Administration</w:t>
            </w:r>
          </w:p>
          <w:p w:rsidR="00000000" w:rsidDel="00000000" w:rsidP="00000000" w:rsidRDefault="00000000" w:rsidRPr="00000000" w14:paraId="000003F1">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Assistant Superintendent of Middle Schools</w:t>
            </w:r>
          </w:p>
        </w:tc>
        <w:tc>
          <w:tcPr>
            <w:gridSpan w:val="4"/>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F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Comprehensive Funds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F7">
            <w:pPr>
              <w:pageBreakBefore w:val="0"/>
              <w:jc w:val="center"/>
              <w:rPr>
                <w:rFonts w:ascii="Times New Roman" w:cs="Times New Roman" w:eastAsia="Times New Roman" w:hAnsi="Times New Roman"/>
                <w:color w:val="000000"/>
              </w:rPr>
            </w:pPr>
            <w:r w:rsidDel="00000000" w:rsidR="00000000" w:rsidRPr="00000000">
              <w:rPr>
                <w:rtl w:val="0"/>
              </w:rPr>
            </w:r>
          </w:p>
        </w:tc>
      </w:tr>
      <w:tr>
        <w:trPr>
          <w:cantSplit w:val="0"/>
          <w:trHeight w:val="7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F8">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gridSpan w:val="7"/>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F9">
            <w:pPr>
              <w:pageBreakBefore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Ensure all students and teachers have access to and know how to use high-quality instructional technology that enhances engagement, including ClearTouch boards, supplemental Chromebooks, robotics and STEAM tools, and audio systems as needed for virtual courses.</w:t>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00">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8/21/2024</w:t>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02">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Administration</w:t>
            </w:r>
          </w:p>
        </w:tc>
        <w:tc>
          <w:tcPr>
            <w:gridSpan w:val="4"/>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0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Comprehensive/Title funds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08">
            <w:pPr>
              <w:pageBreakBefore w:val="0"/>
              <w:jc w:val="center"/>
              <w:rPr>
                <w:rFonts w:ascii="Times New Roman" w:cs="Times New Roman" w:eastAsia="Times New Roman" w:hAnsi="Times New Roman"/>
                <w:color w:val="000000"/>
              </w:rPr>
            </w:pPr>
            <w:r w:rsidDel="00000000" w:rsidR="00000000" w:rsidRPr="00000000">
              <w:rPr>
                <w:rtl w:val="0"/>
              </w:rPr>
            </w:r>
          </w:p>
        </w:tc>
      </w:tr>
      <w:tr>
        <w:trPr>
          <w:cantSplit w:val="0"/>
          <w:trHeight w:val="7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09">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c>
          <w:tcPr>
            <w:gridSpan w:val="7"/>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0A">
            <w:pPr>
              <w:pageBreakBefore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Conduct frequent walkthrough observations and instructional rounds to collect data on engagement.</w:t>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11">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8/21/2024</w:t>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13">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Administration</w:t>
            </w:r>
          </w:p>
          <w:p w:rsidR="00000000" w:rsidDel="00000000" w:rsidP="00000000" w:rsidRDefault="00000000" w:rsidRPr="00000000" w14:paraId="00000414">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Instructional Coach</w:t>
            </w:r>
          </w:p>
          <w:p w:rsidR="00000000" w:rsidDel="00000000" w:rsidP="00000000" w:rsidRDefault="00000000" w:rsidRPr="00000000" w14:paraId="00000415">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EdPlus</w:t>
            </w:r>
          </w:p>
        </w:tc>
        <w:tc>
          <w:tcPr>
            <w:gridSpan w:val="4"/>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1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Comprehensive/Title funds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1B">
            <w:pPr>
              <w:pageBreakBefore w:val="0"/>
              <w:jc w:val="center"/>
              <w:rPr>
                <w:rFonts w:ascii="Times New Roman" w:cs="Times New Roman" w:eastAsia="Times New Roman" w:hAnsi="Times New Roman"/>
                <w:color w:val="000000"/>
              </w:rPr>
            </w:pPr>
            <w:r w:rsidDel="00000000" w:rsidR="00000000" w:rsidRPr="00000000">
              <w:rPr>
                <w:rtl w:val="0"/>
              </w:rPr>
            </w:r>
          </w:p>
        </w:tc>
      </w:tr>
      <w:tr>
        <w:trPr>
          <w:cantSplit w:val="0"/>
          <w:trHeight w:val="7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1C">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gridSpan w:val="7"/>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1D">
            <w:pPr>
              <w:pageBreakBefore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Ensure that math and literacy strategies are taught across all content areas. Utilize professional development and purchased services/resources to ensure all teachers know how to embed rigorous, cross-curricular content.</w:t>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2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8/21/2024</w:t>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26">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Administration</w:t>
            </w:r>
          </w:p>
          <w:p w:rsidR="00000000" w:rsidDel="00000000" w:rsidP="00000000" w:rsidRDefault="00000000" w:rsidRPr="00000000" w14:paraId="00000427">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Instructional Coach</w:t>
            </w:r>
          </w:p>
        </w:tc>
        <w:tc>
          <w:tcPr>
            <w:gridSpan w:val="4"/>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2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Comprehensive/Title funds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2D">
            <w:pPr>
              <w:pageBreakBefore w:val="0"/>
              <w:jc w:val="center"/>
              <w:rPr>
                <w:rFonts w:ascii="Times New Roman" w:cs="Times New Roman" w:eastAsia="Times New Roman" w:hAnsi="Times New Roman"/>
                <w:color w:val="000000"/>
              </w:rPr>
            </w:pPr>
            <w:r w:rsidDel="00000000" w:rsidR="00000000" w:rsidRPr="00000000">
              <w:rPr>
                <w:rtl w:val="0"/>
              </w:rPr>
            </w:r>
          </w:p>
        </w:tc>
      </w:tr>
      <w:tr>
        <w:trPr>
          <w:cantSplit w:val="0"/>
          <w:trHeight w:val="7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2E">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c>
          <w:tcPr>
            <w:gridSpan w:val="7"/>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2F">
            <w:pPr>
              <w:pageBreakBefore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Hire additional supports, including tutors, to support students in both literacy-based and mathematically based courses; offer both remediation and acceleration (e.g. ACT Prep) opportunities for students</w:t>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36">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10/15/2024</w:t>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38">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Administration</w:t>
            </w:r>
          </w:p>
        </w:tc>
        <w:tc>
          <w:tcPr>
            <w:gridSpan w:val="4"/>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3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Comprehensive/Title funds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3E">
            <w:pPr>
              <w:pageBreakBefore w:val="0"/>
              <w:jc w:val="center"/>
              <w:rPr>
                <w:rFonts w:ascii="Times New Roman" w:cs="Times New Roman" w:eastAsia="Times New Roman" w:hAnsi="Times New Roman"/>
                <w:color w:val="000000"/>
              </w:rPr>
            </w:pPr>
            <w:r w:rsidDel="00000000" w:rsidR="00000000" w:rsidRPr="00000000">
              <w:rPr>
                <w:rtl w:val="0"/>
              </w:rPr>
            </w:r>
          </w:p>
        </w:tc>
      </w:tr>
      <w:tr>
        <w:trPr>
          <w:cantSplit w:val="0"/>
          <w:trHeight w:val="7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3F">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w:t>
            </w:r>
          </w:p>
        </w:tc>
        <w:tc>
          <w:tcPr>
            <w:gridSpan w:val="7"/>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40">
            <w:pPr>
              <w:pageBreakBefore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Ensure all new and novice teachers have mentoring support from a veteran HSD teacher</w:t>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47">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9/1/2024</w:t>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49">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Administration; Coordinator of Professional Development</w:t>
            </w:r>
          </w:p>
        </w:tc>
        <w:tc>
          <w:tcPr>
            <w:gridSpan w:val="4"/>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4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Comprehensive/Title funds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4F">
            <w:pPr>
              <w:pageBreakBefore w:val="0"/>
              <w:jc w:val="center"/>
              <w:rPr>
                <w:rFonts w:ascii="Times New Roman" w:cs="Times New Roman" w:eastAsia="Times New Roman" w:hAnsi="Times New Roman"/>
                <w:color w:val="000000"/>
              </w:rPr>
            </w:pPr>
            <w:r w:rsidDel="00000000" w:rsidR="00000000" w:rsidRPr="00000000">
              <w:rPr>
                <w:rtl w:val="0"/>
              </w:rPr>
            </w:r>
          </w:p>
        </w:tc>
      </w:tr>
      <w:tr>
        <w:trPr>
          <w:cantSplit w:val="0"/>
          <w:trHeight w:val="7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50">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c>
          <w:tcPr>
            <w:gridSpan w:val="7"/>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51">
            <w:pPr>
              <w:pageBreakBefore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Utilize classroom libraries for student literacy circles</w:t>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58">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10/15/2024</w:t>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5A">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Administration</w:t>
            </w:r>
          </w:p>
          <w:p w:rsidR="00000000" w:rsidDel="00000000" w:rsidP="00000000" w:rsidRDefault="00000000" w:rsidRPr="00000000" w14:paraId="0000045B">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ELA teachers</w:t>
            </w:r>
          </w:p>
        </w:tc>
        <w:tc>
          <w:tcPr>
            <w:gridSpan w:val="4"/>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5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Comprehensive/Title I funds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61">
            <w:pPr>
              <w:pageBreakBefore w:val="0"/>
              <w:jc w:val="center"/>
              <w:rPr>
                <w:rFonts w:ascii="Times New Roman" w:cs="Times New Roman" w:eastAsia="Times New Roman" w:hAnsi="Times New Roman"/>
                <w:color w:val="000000"/>
              </w:rPr>
            </w:pPr>
            <w:r w:rsidDel="00000000" w:rsidR="00000000" w:rsidRPr="00000000">
              <w:rPr>
                <w:rtl w:val="0"/>
              </w:rPr>
            </w:r>
          </w:p>
        </w:tc>
      </w:tr>
      <w:tr>
        <w:trPr>
          <w:cantSplit w:val="0"/>
          <w:trHeight w:val="138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62">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w:t>
            </w:r>
          </w:p>
        </w:tc>
        <w:tc>
          <w:tcPr>
            <w:gridSpan w:val="7"/>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63">
            <w:pPr>
              <w:pageBreakBefore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teachers with classroom management support through personalized professional development and outside conference support</w:t>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6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9/1/2024</w:t>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6C">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Administrators, Instructional Coach</w:t>
            </w:r>
          </w:p>
          <w:p w:rsidR="00000000" w:rsidDel="00000000" w:rsidP="00000000" w:rsidRDefault="00000000" w:rsidRPr="00000000" w14:paraId="0000046D">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Champs (Safe and Civil School)</w:t>
            </w:r>
          </w:p>
        </w:tc>
        <w:tc>
          <w:tcPr>
            <w:gridSpan w:val="4"/>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6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Comprehensive/Title I funds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73">
            <w:pPr>
              <w:pageBreakBefore w:val="0"/>
              <w:jc w:val="center"/>
              <w:rPr>
                <w:rFonts w:ascii="Times New Roman" w:cs="Times New Roman" w:eastAsia="Times New Roman" w:hAnsi="Times New Roman"/>
                <w:color w:val="000000"/>
              </w:rPr>
            </w:pPr>
            <w:r w:rsidDel="00000000" w:rsidR="00000000" w:rsidRPr="00000000">
              <w:rPr>
                <w:rtl w:val="0"/>
              </w:rPr>
            </w:r>
          </w:p>
        </w:tc>
      </w:tr>
      <w:tr>
        <w:trPr>
          <w:cantSplit w:val="0"/>
          <w:trHeight w:val="7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74">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gridSpan w:val="7"/>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75">
            <w:pPr>
              <w:pageBreakBefore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trauma-informed and restorative practices professional development for all staff members </w:t>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7C">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8/14/2024</w:t>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7E">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Administrators</w:t>
            </w:r>
          </w:p>
        </w:tc>
        <w:tc>
          <w:tcPr>
            <w:gridSpan w:val="4"/>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80">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8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Comprehensive/Title I funds</w:t>
            </w:r>
          </w:p>
          <w:p w:rsidR="00000000" w:rsidDel="00000000" w:rsidP="00000000" w:rsidRDefault="00000000" w:rsidRPr="00000000" w14:paraId="00000482">
            <w:pPr>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86">
            <w:pPr>
              <w:pageBreakBefore w:val="0"/>
              <w:jc w:val="center"/>
              <w:rPr>
                <w:rFonts w:ascii="Times New Roman" w:cs="Times New Roman" w:eastAsia="Times New Roman" w:hAnsi="Times New Roman"/>
                <w:color w:val="000000"/>
              </w:rPr>
            </w:pPr>
            <w:r w:rsidDel="00000000" w:rsidR="00000000" w:rsidRPr="00000000">
              <w:rPr>
                <w:rtl w:val="0"/>
              </w:rPr>
            </w:r>
          </w:p>
        </w:tc>
      </w:tr>
      <w:tr>
        <w:trPr>
          <w:cantSplit w:val="0"/>
          <w:trHeight w:val="7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87">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r>
          </w:p>
        </w:tc>
        <w:tc>
          <w:tcPr>
            <w:gridSpan w:val="7"/>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88">
            <w:pPr>
              <w:pageBreakBefore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Ensure students have access to relevant experiences through community partners that prepare them for college and careers through an extended learning model </w:t>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8F">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8/21/2024</w:t>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91">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Administrators, Teachers</w:t>
            </w:r>
          </w:p>
        </w:tc>
        <w:tc>
          <w:tcPr>
            <w:gridSpan w:val="4"/>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9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Comprehensive/Title I funds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97">
            <w:pPr>
              <w:pageBreakBefore w:val="0"/>
              <w:jc w:val="center"/>
              <w:rPr>
                <w:rFonts w:ascii="Times New Roman" w:cs="Times New Roman" w:eastAsia="Times New Roman" w:hAnsi="Times New Roman"/>
                <w:color w:val="000000"/>
              </w:rPr>
            </w:pPr>
            <w:r w:rsidDel="00000000" w:rsidR="00000000" w:rsidRPr="00000000">
              <w:rPr>
                <w:rtl w:val="0"/>
              </w:rPr>
            </w:r>
          </w:p>
        </w:tc>
      </w:tr>
      <w:tr>
        <w:trPr>
          <w:cantSplit w:val="0"/>
          <w:trHeight w:val="139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98">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60 days:</w:t>
            </w:r>
          </w:p>
        </w:tc>
        <w:tc>
          <w:tcPr>
            <w:gridSpan w:val="16"/>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99">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A9">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gridSpan w:val="7"/>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A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students with weekly career and college workshop opportunities to enhance engagement in coursework</w:t>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B1">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10/30/2024</w:t>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B3">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Administration</w:t>
            </w:r>
          </w:p>
          <w:p w:rsidR="00000000" w:rsidDel="00000000" w:rsidP="00000000" w:rsidRDefault="00000000" w:rsidRPr="00000000" w14:paraId="000004B4">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Wraparound Counselor</w:t>
            </w:r>
          </w:p>
        </w:tc>
        <w:tc>
          <w:tcPr>
            <w:gridSpan w:val="4"/>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B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Comprehensive/Title funds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BA">
            <w:pPr>
              <w:rPr>
                <w:rFonts w:ascii="Times New Roman" w:cs="Times New Roman" w:eastAsia="Times New Roman" w:hAnsi="Times New Roman"/>
                <w:color w:val="00000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BB">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2</w:t>
            </w:r>
            <w:r w:rsidDel="00000000" w:rsidR="00000000" w:rsidRPr="00000000">
              <w:rPr>
                <w:rtl w:val="0"/>
              </w:rPr>
            </w:r>
          </w:p>
        </w:tc>
        <w:tc>
          <w:tcPr>
            <w:gridSpan w:val="7"/>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BC">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Continue monitoring</w:t>
            </w:r>
            <w:r w:rsidDel="00000000" w:rsidR="00000000" w:rsidRPr="00000000">
              <w:rPr>
                <w:rFonts w:ascii="Times New Roman" w:cs="Times New Roman" w:eastAsia="Times New Roman" w:hAnsi="Times New Roman"/>
                <w:color w:val="000000"/>
                <w:rtl w:val="0"/>
              </w:rPr>
              <w:t xml:space="preserve"> dail</w:t>
            </w:r>
            <w:r w:rsidDel="00000000" w:rsidR="00000000" w:rsidRPr="00000000">
              <w:rPr>
                <w:rFonts w:ascii="Times New Roman" w:cs="Times New Roman" w:eastAsia="Times New Roman" w:hAnsi="Times New Roman"/>
                <w:rtl w:val="0"/>
              </w:rPr>
              <w:t xml:space="preserve">y instruction through classroom walkthrough observations to ensure  engagement expectations are being met </w:t>
            </w: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C3">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10/30/2024</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C5">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Administration,</w:t>
            </w:r>
            <w:r w:rsidDel="00000000" w:rsidR="00000000" w:rsidRPr="00000000">
              <w:rPr>
                <w:rtl w:val="0"/>
              </w:rPr>
            </w:r>
          </w:p>
        </w:tc>
        <w:tc>
          <w:tcPr>
            <w:gridSpan w:val="4"/>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C7">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Comprehensive/Title funds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CB">
            <w:pPr>
              <w:rPr>
                <w:rFonts w:ascii="Times New Roman" w:cs="Times New Roman" w:eastAsia="Times New Roman" w:hAnsi="Times New Roman"/>
                <w:color w:val="000000"/>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CC">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3</w:t>
            </w:r>
            <w:r w:rsidDel="00000000" w:rsidR="00000000" w:rsidRPr="00000000">
              <w:rPr>
                <w:rtl w:val="0"/>
              </w:rPr>
            </w:r>
          </w:p>
        </w:tc>
        <w:tc>
          <w:tcPr>
            <w:gridSpan w:val="7"/>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CD">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Provide small group professional development and individual coaching sessions to teachers who are not meeting engagement expectations</w:t>
            </w: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D4">
            <w:pPr>
              <w:jc w:val="center"/>
              <w:rPr/>
            </w:pPr>
            <w:r w:rsidDel="00000000" w:rsidR="00000000" w:rsidRPr="00000000">
              <w:rPr>
                <w:rFonts w:ascii="Times New Roman" w:cs="Times New Roman" w:eastAsia="Times New Roman" w:hAnsi="Times New Roman"/>
                <w:rtl w:val="0"/>
              </w:rPr>
              <w:t xml:space="preserve">10/30/2024</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D6">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Administration</w:t>
            </w:r>
          </w:p>
        </w:tc>
        <w:tc>
          <w:tcPr>
            <w:gridSpan w:val="4"/>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D8">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Comprehensive/Title funds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DC">
            <w:pPr>
              <w:pageBreakBefore w:val="0"/>
              <w:rPr>
                <w:rFonts w:ascii="Times New Roman" w:cs="Times New Roman" w:eastAsia="Times New Roman" w:hAnsi="Times New Roman"/>
                <w:color w:val="000000"/>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DD">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4</w:t>
            </w:r>
            <w:r w:rsidDel="00000000" w:rsidR="00000000" w:rsidRPr="00000000">
              <w:rPr>
                <w:rtl w:val="0"/>
              </w:rPr>
            </w:r>
          </w:p>
        </w:tc>
        <w:tc>
          <w:tcPr>
            <w:gridSpan w:val="7"/>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DE">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Principal will monitor the Instructional Coach and assistant principals to ensure high-quality instructional coaching is in place to support teachers; leadership coaching and SAMs coaching may provide additional support</w:t>
            </w: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E5">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10/30/2024</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E7">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Principal</w:t>
            </w:r>
          </w:p>
        </w:tc>
        <w:tc>
          <w:tcPr>
            <w:gridSpan w:val="4"/>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E9">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Comprehensive/Title funds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ED">
            <w:pPr>
              <w:pageBreakBefore w:val="0"/>
              <w:rPr>
                <w:rFonts w:ascii="Times New Roman" w:cs="Times New Roman" w:eastAsia="Times New Roman" w:hAnsi="Times New Roman"/>
                <w:color w:val="000000"/>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EE">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gridSpan w:val="7"/>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EF">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Continue providing new teachers with support from assigned mentors</w:t>
            </w: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F6">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10/30/2024</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F8">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Mentor teachers</w:t>
            </w:r>
          </w:p>
        </w:tc>
        <w:tc>
          <w:tcPr>
            <w:gridSpan w:val="4"/>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FA">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Comprehensive/Title funds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FE">
            <w:pPr>
              <w:rPr>
                <w:color w:val="000000"/>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FF">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6</w:t>
            </w:r>
            <w:r w:rsidDel="00000000" w:rsidR="00000000" w:rsidRPr="00000000">
              <w:rPr>
                <w:rtl w:val="0"/>
              </w:rPr>
            </w:r>
          </w:p>
        </w:tc>
        <w:tc>
          <w:tcPr>
            <w:gridSpan w:val="7"/>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00">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Continue offering professional development on student engagement in all content areas </w:t>
            </w: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07">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10/30/2024</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09">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Administration, </w:t>
            </w:r>
          </w:p>
          <w:p w:rsidR="00000000" w:rsidDel="00000000" w:rsidP="00000000" w:rsidRDefault="00000000" w:rsidRPr="00000000" w14:paraId="0000050A">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Instructional Coach</w:t>
            </w:r>
          </w:p>
          <w:p w:rsidR="00000000" w:rsidDel="00000000" w:rsidP="00000000" w:rsidRDefault="00000000" w:rsidRPr="00000000" w14:paraId="0000050B">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Instructional Guide(s)</w:t>
            </w:r>
          </w:p>
        </w:tc>
        <w:tc>
          <w:tcPr>
            <w:gridSpan w:val="4"/>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50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Comprehensive/Title funds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11">
            <w:pPr>
              <w:pageBreakBefore w:val="0"/>
              <w:rPr>
                <w:color w:val="000000"/>
              </w:rPr>
            </w:pPr>
            <w:r w:rsidDel="00000000" w:rsidR="00000000" w:rsidRPr="00000000">
              <w:rPr>
                <w:rtl w:val="0"/>
              </w:rPr>
            </w:r>
          </w:p>
        </w:tc>
      </w:tr>
      <w:tr>
        <w:trPr>
          <w:cantSplit w:val="0"/>
          <w:trHeight w:val="141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12">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7</w:t>
            </w:r>
            <w:r w:rsidDel="00000000" w:rsidR="00000000" w:rsidRPr="00000000">
              <w:rPr>
                <w:rtl w:val="0"/>
              </w:rPr>
            </w:r>
          </w:p>
        </w:tc>
        <w:tc>
          <w:tcPr>
            <w:gridSpan w:val="7"/>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13">
            <w:pPr>
              <w:pageBreakBefore w:val="0"/>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Review in-school and extracurricular student interventions by monitoring student grades and assessment progress data; make adjustments as needed</w:t>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1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10/30/2024</w:t>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1C">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Administration</w:t>
            </w:r>
          </w:p>
          <w:p w:rsidR="00000000" w:rsidDel="00000000" w:rsidP="00000000" w:rsidRDefault="00000000" w:rsidRPr="00000000" w14:paraId="0000051D">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Improvement Specialist</w:t>
            </w:r>
          </w:p>
          <w:p w:rsidR="00000000" w:rsidDel="00000000" w:rsidP="00000000" w:rsidRDefault="00000000" w:rsidRPr="00000000" w14:paraId="0000051E">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Teacher </w:t>
            </w:r>
          </w:p>
        </w:tc>
        <w:tc>
          <w:tcPr>
            <w:gridSpan w:val="4"/>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52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Comprehensive/Title funds</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24">
            <w:pPr>
              <w:rPr>
                <w:color w:val="00000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25">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8</w:t>
            </w:r>
            <w:r w:rsidDel="00000000" w:rsidR="00000000" w:rsidRPr="00000000">
              <w:rPr>
                <w:rtl w:val="0"/>
              </w:rPr>
            </w:r>
          </w:p>
        </w:tc>
        <w:tc>
          <w:tcPr>
            <w:gridSpan w:val="7"/>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26">
            <w:pPr>
              <w:pageBreakBefore w:val="0"/>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Review assessment data and grades by teacher to ensure expectations are met</w:t>
            </w: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2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10/30/2023</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2F">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Administration, Instructional Coach, </w:t>
            </w:r>
            <w:r w:rsidDel="00000000" w:rsidR="00000000" w:rsidRPr="00000000">
              <w:rPr>
                <w:rtl w:val="0"/>
              </w:rPr>
            </w:r>
          </w:p>
        </w:tc>
        <w:tc>
          <w:tcPr>
            <w:gridSpan w:val="4"/>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53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Comprehensive/Title funds</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35">
            <w:pPr>
              <w:rPr>
                <w:color w:val="00000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36">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gridSpan w:val="7"/>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37">
            <w:pPr>
              <w:pageBreakBefore w:val="0"/>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Continue celebrating Building Aides (BA) and providing professional development regularly in alignment with data-based student needs</w:t>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3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10/30/2024</w:t>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40">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Administration</w:t>
            </w:r>
          </w:p>
        </w:tc>
        <w:tc>
          <w:tcPr>
            <w:gridSpan w:val="4"/>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54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District/Comprehensive/Title funds</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46">
            <w:pPr>
              <w:rPr>
                <w:color w:val="000000"/>
              </w:rPr>
            </w:pPr>
            <w:r w:rsidDel="00000000" w:rsidR="00000000" w:rsidRPr="00000000">
              <w:rPr>
                <w:rtl w:val="0"/>
              </w:rPr>
            </w:r>
          </w:p>
        </w:tc>
      </w:tr>
      <w:tr>
        <w:trPr>
          <w:cantSplit w:val="0"/>
          <w:trHeight w:val="1545" w:hRule="atLeast"/>
          <w:tblHeader w:val="0"/>
        </w:trPr>
        <w:tc>
          <w:tcPr>
            <w:tcBorders>
              <w:top w:color="000000" w:space="0" w:sz="0" w:val="nil"/>
              <w:left w:color="000000" w:space="0" w:sz="4" w:val="single"/>
              <w:bottom w:color="000000" w:space="0" w:sz="0" w:val="nil"/>
              <w:right w:color="000000" w:space="0" w:sz="0" w:val="nil"/>
            </w:tcBorders>
            <w:shd w:fill="auto" w:val="clear"/>
            <w:vAlign w:val="center"/>
          </w:tcPr>
          <w:p w:rsidR="00000000" w:rsidDel="00000000" w:rsidP="00000000" w:rsidRDefault="00000000" w:rsidRPr="00000000" w14:paraId="00000547">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90 days:</w:t>
            </w:r>
          </w:p>
        </w:tc>
        <w:tc>
          <w:tcPr>
            <w:gridSpan w:val="16"/>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48">
            <w:pPr>
              <w:pageBreakBefore w:val="0"/>
              <w:jc w:val="center"/>
              <w:rPr>
                <w:rFonts w:ascii="Times New Roman" w:cs="Times New Roman" w:eastAsia="Times New Roman" w:hAnsi="Times New Roman"/>
                <w:color w:val="00000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58">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p>
        </w:tc>
        <w:tc>
          <w:tcPr>
            <w:gridSpan w:val="7"/>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59">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Continue monitoring</w:t>
            </w:r>
            <w:r w:rsidDel="00000000" w:rsidR="00000000" w:rsidRPr="00000000">
              <w:rPr>
                <w:rFonts w:ascii="Times New Roman" w:cs="Times New Roman" w:eastAsia="Times New Roman" w:hAnsi="Times New Roman"/>
                <w:rtl w:val="0"/>
              </w:rPr>
              <w:t xml:space="preserve"> classroom instruction</w:t>
            </w: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60">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1/15/2025</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62">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Administration, Building Leadership Team </w:t>
            </w:r>
          </w:p>
        </w:tc>
        <w:tc>
          <w:tcPr>
            <w:gridSpan w:val="4"/>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564">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N/A</w:t>
            </w: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68">
            <w:pPr>
              <w:pageBreakBefore w:val="0"/>
              <w:rPr>
                <w:rFonts w:ascii="Times New Roman" w:cs="Times New Roman" w:eastAsia="Times New Roman" w:hAnsi="Times New Roman"/>
                <w:i w:val="1"/>
                <w:color w:val="00000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69">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w:t>
            </w:r>
          </w:p>
        </w:tc>
        <w:tc>
          <w:tcPr>
            <w:gridSpan w:val="7"/>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6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Continue monitoring varied data sources to measure student progress so far; make adjustments as needed to student interventions</w:t>
            </w:r>
          </w:p>
        </w:tc>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71">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1/15/2025</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73">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Administration, Building Leadership Team </w:t>
            </w:r>
          </w:p>
        </w:tc>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75">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Comprehensive/Title funds</w:t>
            </w:r>
            <w:r w:rsidDel="00000000" w:rsidR="00000000" w:rsidRPr="00000000">
              <w:rPr>
                <w:rFonts w:ascii="Times New Roman" w:cs="Times New Roman" w:eastAsia="Times New Roman" w:hAnsi="Times New Roman"/>
                <w:color w:val="000000"/>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79">
            <w:pPr>
              <w:pageBreakBefore w:val="0"/>
              <w:rPr>
                <w:color w:val="000000"/>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7A">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3</w:t>
            </w:r>
            <w:r w:rsidDel="00000000" w:rsidR="00000000" w:rsidRPr="00000000">
              <w:rPr>
                <w:rtl w:val="0"/>
              </w:rPr>
            </w:r>
          </w:p>
        </w:tc>
        <w:tc>
          <w:tcPr>
            <w:gridSpan w:val="7"/>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7B">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Monitor teaching and coac</w:t>
            </w:r>
            <w:r w:rsidDel="00000000" w:rsidR="00000000" w:rsidRPr="00000000">
              <w:rPr>
                <w:rFonts w:ascii="Times New Roman" w:cs="Times New Roman" w:eastAsia="Times New Roman" w:hAnsi="Times New Roman"/>
                <w:rtl w:val="0"/>
              </w:rPr>
              <w:t xml:space="preserve">hing cycles</w:t>
            </w: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82">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1/15/2025</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84">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Principal</w:t>
            </w:r>
          </w:p>
        </w:tc>
        <w:tc>
          <w:tcPr>
            <w:gridSpan w:val="4"/>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586">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Comprehensive/Title funds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8A">
            <w:pPr>
              <w:rPr>
                <w:color w:val="000000"/>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8B">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4</w:t>
            </w:r>
            <w:r w:rsidDel="00000000" w:rsidR="00000000" w:rsidRPr="00000000">
              <w:rPr>
                <w:rtl w:val="0"/>
              </w:rPr>
            </w:r>
          </w:p>
        </w:tc>
        <w:tc>
          <w:tcPr>
            <w:gridSpan w:val="7"/>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8C">
            <w:pPr>
              <w:pageBreakBefore w:val="0"/>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Based on walkthrough data, provide both mandatory and optional professional development and conference opportunities for teachers </w:t>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9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1/15/2025</w:t>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95">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Administration</w:t>
            </w:r>
          </w:p>
        </w:tc>
        <w:tc>
          <w:tcPr>
            <w:gridSpan w:val="4"/>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59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Comprehensive/Title funds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9B">
            <w:pPr>
              <w:pageBreakBefore w:val="0"/>
              <w:rPr>
                <w:color w:val="000000"/>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9C">
            <w:pPr>
              <w:pageBreakBefore w:val="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Long Rang</w:t>
            </w:r>
            <w:r w:rsidDel="00000000" w:rsidR="00000000" w:rsidRPr="00000000">
              <w:rPr>
                <w:rFonts w:ascii="Times New Roman" w:cs="Times New Roman" w:eastAsia="Times New Roman" w:hAnsi="Times New Roman"/>
                <w:sz w:val="20"/>
                <w:szCs w:val="20"/>
                <w:rtl w:val="0"/>
              </w:rPr>
              <w:t xml:space="preserve">e</w:t>
            </w:r>
            <w:r w:rsidDel="00000000" w:rsidR="00000000" w:rsidRPr="00000000">
              <w:rPr>
                <w:rtl w:val="0"/>
              </w:rPr>
            </w:r>
          </w:p>
        </w:tc>
        <w:tc>
          <w:tcPr>
            <w:gridSpan w:val="16"/>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9D">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AD">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p>
        </w:tc>
        <w:tc>
          <w:tcPr>
            <w:gridSpan w:val="7"/>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AE">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Ev</w:t>
            </w:r>
            <w:r w:rsidDel="00000000" w:rsidR="00000000" w:rsidRPr="00000000">
              <w:rPr>
                <w:rFonts w:ascii="Times New Roman" w:cs="Times New Roman" w:eastAsia="Times New Roman" w:hAnsi="Times New Roman"/>
                <w:rtl w:val="0"/>
              </w:rPr>
              <w:t xml:space="preserve">aluate the overall effectiveness of structures and processes in place for improvement and make adjustments</w:t>
            </w: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B5">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05</w:t>
            </w:r>
            <w:r w:rsidDel="00000000" w:rsidR="00000000" w:rsidRPr="00000000">
              <w:rPr>
                <w:rFonts w:ascii="Times New Roman" w:cs="Times New Roman" w:eastAsia="Times New Roman" w:hAnsi="Times New Roman"/>
                <w:color w:val="000000"/>
                <w:rtl w:val="0"/>
              </w:rPr>
              <w:t xml:space="preserve">/3</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2</w:t>
            </w:r>
            <w:r w:rsidDel="00000000" w:rsidR="00000000" w:rsidRPr="00000000">
              <w:rPr>
                <w:rFonts w:ascii="Times New Roman" w:cs="Times New Roman" w:eastAsia="Times New Roman" w:hAnsi="Times New Roman"/>
                <w:rtl w:val="0"/>
              </w:rPr>
              <w:t xml:space="preserve">025</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B7">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Administration, Building Leadership Team </w:t>
            </w:r>
          </w:p>
        </w:tc>
        <w:tc>
          <w:tcPr>
            <w:gridSpan w:val="4"/>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5B9">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Comprehensive/Title funds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BD">
            <w:pPr>
              <w:pageBreakBefore w:val="0"/>
              <w:rPr>
                <w:color w:val="000000"/>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BE">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2</w:t>
            </w:r>
            <w:r w:rsidDel="00000000" w:rsidR="00000000" w:rsidRPr="00000000">
              <w:rPr>
                <w:rtl w:val="0"/>
              </w:rPr>
            </w:r>
          </w:p>
        </w:tc>
        <w:tc>
          <w:tcPr>
            <w:gridSpan w:val="7"/>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BF">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Evaluate Math and Reading Interventions along with all support services; ensure all ELA teachers have a Science of Reading knowledge base</w:t>
            </w: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C6">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05</w:t>
            </w:r>
            <w:r w:rsidDel="00000000" w:rsidR="00000000" w:rsidRPr="00000000">
              <w:rPr>
                <w:rFonts w:ascii="Times New Roman" w:cs="Times New Roman" w:eastAsia="Times New Roman" w:hAnsi="Times New Roman"/>
                <w:rtl w:val="0"/>
              </w:rPr>
              <w:t xml:space="preserve">/3/2025</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C8">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Administration, Building Leadership Team </w:t>
            </w:r>
          </w:p>
        </w:tc>
        <w:tc>
          <w:tcPr>
            <w:gridSpan w:val="4"/>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5CA">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Comprehensive/Title funds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CE">
            <w:pPr>
              <w:pageBreakBefore w:val="0"/>
              <w:rPr>
                <w:color w:val="000000"/>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CF">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3</w:t>
            </w:r>
            <w:r w:rsidDel="00000000" w:rsidR="00000000" w:rsidRPr="00000000">
              <w:rPr>
                <w:rtl w:val="0"/>
              </w:rPr>
            </w:r>
          </w:p>
        </w:tc>
        <w:tc>
          <w:tcPr>
            <w:gridSpan w:val="7"/>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D0">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Evaluate Instructional Coaching practices and provide ongoing support</w:t>
            </w:r>
            <w:r w:rsidDel="00000000" w:rsidR="00000000" w:rsidRPr="00000000">
              <w:rPr>
                <w:rFonts w:ascii="Times New Roman" w:cs="Times New Roman" w:eastAsia="Times New Roman" w:hAnsi="Times New Roman"/>
                <w:color w:val="000000"/>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D7">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05/3/2025</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D9">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Administration, Building Leadership Team </w:t>
            </w:r>
          </w:p>
        </w:tc>
        <w:tc>
          <w:tcPr>
            <w:gridSpan w:val="4"/>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5DB">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Comprehensive/Title funds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DF">
            <w:pPr>
              <w:pageBreakBefore w:val="0"/>
              <w:rPr>
                <w:color w:val="000000"/>
              </w:rPr>
            </w:pPr>
            <w:r w:rsidDel="00000000" w:rsidR="00000000" w:rsidRPr="00000000">
              <w:rPr>
                <w:rtl w:val="0"/>
              </w:rPr>
            </w:r>
          </w:p>
        </w:tc>
      </w:tr>
      <w:tr>
        <w:trPr>
          <w:cantSplit w:val="0"/>
          <w:trHeight w:val="9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E0">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4</w:t>
            </w:r>
            <w:r w:rsidDel="00000000" w:rsidR="00000000" w:rsidRPr="00000000">
              <w:rPr>
                <w:rtl w:val="0"/>
              </w:rPr>
            </w:r>
          </w:p>
        </w:tc>
        <w:tc>
          <w:tcPr>
            <w:gridSpan w:val="7"/>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E1">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Use data to plan summer support programming for both teachers and students, including a Summer Institute for staff members</w:t>
            </w: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E8">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05</w:t>
            </w:r>
            <w:r w:rsidDel="00000000" w:rsidR="00000000" w:rsidRPr="00000000">
              <w:rPr>
                <w:rFonts w:ascii="Times New Roman" w:cs="Times New Roman" w:eastAsia="Times New Roman" w:hAnsi="Times New Roman"/>
                <w:rtl w:val="0"/>
              </w:rPr>
              <w:t xml:space="preserve">/3/2025</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EA">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Administration, Building Leadership Team </w:t>
            </w:r>
          </w:p>
        </w:tc>
        <w:tc>
          <w:tcPr>
            <w:gridSpan w:val="4"/>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5EC">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Comprehensive/Title funds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F0">
            <w:pPr>
              <w:pageBreakBefore w:val="0"/>
              <w:rPr>
                <w:color w:val="000000"/>
              </w:rPr>
            </w:pPr>
            <w:r w:rsidDel="00000000" w:rsidR="00000000" w:rsidRPr="00000000">
              <w:rPr>
                <w:rtl w:val="0"/>
              </w:rPr>
            </w:r>
          </w:p>
        </w:tc>
      </w:tr>
      <w:tr>
        <w:trPr>
          <w:cantSplit w:val="0"/>
          <w:trHeight w:val="9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F1">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5</w:t>
            </w:r>
            <w:r w:rsidDel="00000000" w:rsidR="00000000" w:rsidRPr="00000000">
              <w:rPr>
                <w:rtl w:val="0"/>
              </w:rPr>
            </w:r>
          </w:p>
        </w:tc>
        <w:tc>
          <w:tcPr>
            <w:gridSpan w:val="7"/>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F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Continue to implement a thematic school concept that will help students understand their purpose for learning and provide supplemental enrichment and supports for staff and students</w:t>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F9">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 05/3/2025</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FB">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Administration, Building Leadership Team</w:t>
            </w:r>
          </w:p>
        </w:tc>
        <w:tc>
          <w:tcPr>
            <w:gridSpan w:val="4"/>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5F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Comprehensive/Title funds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01">
            <w:pPr>
              <w:pageBreakBefore w:val="0"/>
              <w:rPr>
                <w:color w:val="000000"/>
              </w:rPr>
            </w:pPr>
            <w:r w:rsidDel="00000000" w:rsidR="00000000" w:rsidRPr="00000000">
              <w:rPr>
                <w:rtl w:val="0"/>
              </w:rPr>
            </w:r>
          </w:p>
        </w:tc>
      </w:tr>
      <w:tr>
        <w:trPr>
          <w:cantSplit w:val="0"/>
          <w:trHeight w:val="9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02">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gridSpan w:val="7"/>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0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 and sustain collaborative partnerships with varied community organizations focusing on academic enrichment, career exploration, and social-emotional support; utilize these partnerships to enhance relevance and purpose for students</w:t>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0A">
            <w:pPr>
              <w:pageBreakBefore w:val="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0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05/3/2025</w:t>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0D">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Administration, Building Leadership Team</w:t>
            </w:r>
          </w:p>
        </w:tc>
        <w:tc>
          <w:tcPr>
            <w:gridSpan w:val="4"/>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60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Comprehensive/Title funds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13">
            <w:pPr>
              <w:pageBreakBefore w:val="0"/>
              <w:rPr>
                <w:color w:val="000000"/>
              </w:rPr>
            </w:pPr>
            <w:r w:rsidDel="00000000" w:rsidR="00000000" w:rsidRPr="00000000">
              <w:rPr>
                <w:rtl w:val="0"/>
              </w:rPr>
            </w:r>
          </w:p>
        </w:tc>
      </w:tr>
      <w:tr>
        <w:trPr>
          <w:cantSplit w:val="0"/>
          <w:trHeight w:val="9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14">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gridSpan w:val="7"/>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1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Ensure teachers attend varied professional development sessions both in- and out- of district throughout the school year and summer</w:t>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1C">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 05/3/2025</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1E">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Administration, teachers</w:t>
            </w:r>
          </w:p>
        </w:tc>
        <w:tc>
          <w:tcPr>
            <w:gridSpan w:val="4"/>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62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Comprehensive/Title funds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24">
            <w:pPr>
              <w:pageBreakBefore w:val="0"/>
              <w:rPr>
                <w:color w:val="000000"/>
              </w:rPr>
            </w:pPr>
            <w:r w:rsidDel="00000000" w:rsidR="00000000" w:rsidRPr="00000000">
              <w:rPr>
                <w:rtl w:val="0"/>
              </w:rPr>
            </w:r>
          </w:p>
        </w:tc>
      </w:tr>
      <w:tr>
        <w:trPr>
          <w:cantSplit w:val="0"/>
          <w:trHeight w:val="300" w:hRule="atLeast"/>
          <w:tblHeader w:val="0"/>
        </w:trPr>
        <w:tc>
          <w:tcPr>
            <w:gridSpan w:val="16"/>
            <w:tcBorders>
              <w:top w:color="000000" w:space="0" w:sz="4" w:val="single"/>
              <w:left w:color="000000" w:space="0" w:sz="4" w:val="single"/>
              <w:bottom w:color="000000" w:space="0" w:sz="0" w:val="nil"/>
              <w:right w:color="000000" w:space="0" w:sz="0" w:val="nil"/>
            </w:tcBorders>
            <w:shd w:fill="auto" w:val="clear"/>
            <w:vAlign w:val="bottom"/>
          </w:tcPr>
          <w:p w:rsidR="00000000" w:rsidDel="00000000" w:rsidP="00000000" w:rsidRDefault="00000000" w:rsidRPr="00000000" w14:paraId="00000625">
            <w:pPr>
              <w:pageBreakBefore w:val="0"/>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Mid-Year Review-Please describe continuation or modification plans:</w:t>
            </w:r>
          </w:p>
        </w:tc>
        <w:tc>
          <w:tcPr>
            <w:tcBorders>
              <w:top w:color="000000" w:space="0" w:sz="0" w:val="nil"/>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635">
            <w:pPr>
              <w:pageBreakBefore w:val="0"/>
              <w:rPr>
                <w:rFonts w:ascii="Times New Roman" w:cs="Times New Roman" w:eastAsia="Times New Roman" w:hAnsi="Times New Roman"/>
                <w:i w:val="1"/>
                <w:color w:val="000000"/>
                <w:sz w:val="22"/>
                <w:szCs w:val="22"/>
              </w:rPr>
            </w:pPr>
            <w:r w:rsidDel="00000000" w:rsidR="00000000" w:rsidRPr="00000000">
              <w:rPr>
                <w:rFonts w:ascii="Times New Roman" w:cs="Times New Roman" w:eastAsia="Times New Roman" w:hAnsi="Times New Roman"/>
                <w:i w:val="1"/>
                <w:color w:val="000000"/>
                <w:sz w:val="22"/>
                <w:szCs w:val="22"/>
                <w:rtl w:val="0"/>
              </w:rPr>
              <w:t xml:space="preserve"> </w:t>
            </w:r>
          </w:p>
        </w:tc>
      </w:tr>
      <w:tr>
        <w:trPr>
          <w:cantSplit w:val="0"/>
          <w:trHeight w:val="300" w:hRule="atLeast"/>
          <w:tblHeader w:val="0"/>
        </w:trPr>
        <w:tc>
          <w:tcPr>
            <w:gridSpan w:val="17"/>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63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74" w:right="0" w:hanging="360"/>
              <w:jc w:val="left"/>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mallCaps w:val="0"/>
                <w:strike w:val="0"/>
                <w:color w:val="000000"/>
                <w:sz w:val="24"/>
                <w:szCs w:val="24"/>
                <w:u w:val="none"/>
                <w:shd w:fill="auto" w:val="clear"/>
                <w:vertAlign w:val="baseline"/>
                <w:rtl w:val="0"/>
              </w:rPr>
              <w:t xml:space="preserve">Please provide an update for the action steps (completed for 30, 60, 90 days? Change in the person responsible for completing, etc.) - </w:t>
            </w:r>
          </w:p>
        </w:tc>
      </w:tr>
      <w:tr>
        <w:trPr>
          <w:cantSplit w:val="0"/>
          <w:trHeight w:val="300" w:hRule="atLeast"/>
          <w:tblHeader w:val="0"/>
        </w:trPr>
        <w:tc>
          <w:tcPr>
            <w:gridSpan w:val="17"/>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64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74" w:right="0" w:hanging="360"/>
              <w:jc w:val="left"/>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mallCaps w:val="0"/>
                <w:strike w:val="0"/>
                <w:color w:val="000000"/>
                <w:sz w:val="24"/>
                <w:szCs w:val="24"/>
                <w:u w:val="none"/>
                <w:shd w:fill="auto" w:val="clear"/>
                <w:vertAlign w:val="baseline"/>
                <w:rtl w:val="0"/>
              </w:rPr>
              <w:t xml:space="preserve">Data analysis and interpretation on effectiveness of strategy(ies) - </w:t>
            </w:r>
          </w:p>
        </w:tc>
      </w:tr>
      <w:tr>
        <w:trPr>
          <w:cantSplit w:val="0"/>
          <w:trHeight w:val="360" w:hRule="atLeast"/>
          <w:tblHeader w:val="0"/>
        </w:trPr>
        <w:tc>
          <w:tcPr>
            <w:gridSpan w:val="17"/>
            <w:tcBorders>
              <w:top w:color="000000" w:space="0" w:sz="0" w:val="nil"/>
              <w:left w:color="000000" w:space="0" w:sz="4" w:val="single"/>
              <w:right w:color="000000" w:space="0" w:sz="4" w:val="single"/>
            </w:tcBorders>
            <w:shd w:fill="auto" w:val="clear"/>
          </w:tcPr>
          <w:p w:rsidR="00000000" w:rsidDel="00000000" w:rsidP="00000000" w:rsidRDefault="00000000" w:rsidRPr="00000000" w14:paraId="0000065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74" w:right="0" w:hanging="360"/>
              <w:jc w:val="left"/>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mallCaps w:val="0"/>
                <w:strike w:val="0"/>
                <w:color w:val="000000"/>
                <w:sz w:val="24"/>
                <w:szCs w:val="24"/>
                <w:u w:val="none"/>
                <w:shd w:fill="auto" w:val="clear"/>
                <w:vertAlign w:val="baseline"/>
                <w:rtl w:val="0"/>
              </w:rPr>
              <w:t xml:space="preserve">Are you on target for meeting your goal (explain why or why not)?</w:t>
            </w:r>
          </w:p>
        </w:tc>
      </w:tr>
      <w:tr>
        <w:trPr>
          <w:cantSplit w:val="0"/>
          <w:trHeight w:val="360" w:hRule="atLeast"/>
          <w:tblHeader w:val="0"/>
        </w:trPr>
        <w:tc>
          <w:tcPr>
            <w:gridSpan w:val="17"/>
            <w:tcBorders>
              <w:top w:color="000000" w:space="0" w:sz="0" w:val="nil"/>
              <w:left w:color="000000" w:space="0" w:sz="4" w:val="single"/>
              <w:right w:color="000000" w:space="0" w:sz="4" w:val="single"/>
            </w:tcBorders>
            <w:shd w:fill="auto" w:val="clear"/>
          </w:tcPr>
          <w:p w:rsidR="00000000" w:rsidDel="00000000" w:rsidP="00000000" w:rsidRDefault="00000000" w:rsidRPr="00000000" w14:paraId="0000066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74" w:right="0" w:hanging="360"/>
              <w:jc w:val="left"/>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mallCaps w:val="0"/>
                <w:strike w:val="0"/>
                <w:color w:val="000000"/>
                <w:sz w:val="24"/>
                <w:szCs w:val="24"/>
                <w:u w:val="none"/>
                <w:shd w:fill="auto" w:val="clear"/>
                <w:vertAlign w:val="baseline"/>
                <w:rtl w:val="0"/>
              </w:rPr>
              <w:t xml:space="preserve">Based on your data analysis, explain if you will continue the plan or modifications to the plan (describe why you believe the modification will make a difference in achieving your goal). - </w:t>
            </w:r>
          </w:p>
        </w:tc>
      </w:tr>
      <w:tr>
        <w:trPr>
          <w:cantSplit w:val="0"/>
          <w:trHeight w:val="360" w:hRule="atLeast"/>
          <w:tblHeader w:val="0"/>
        </w:trPr>
        <w:tc>
          <w:tcPr>
            <w:gridSpan w:val="17"/>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6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7B">
            <w:pPr>
              <w:pageBreakBefore w:val="0"/>
              <w:ind w:left="414" w:firstLine="0"/>
              <w:rPr>
                <w:rFonts w:ascii="Times New Roman" w:cs="Times New Roman" w:eastAsia="Times New Roman" w:hAnsi="Times New Roman"/>
                <w:color w:val="000000"/>
              </w:rPr>
            </w:pPr>
            <w:r w:rsidDel="00000000" w:rsidR="00000000" w:rsidRPr="00000000">
              <w:rPr>
                <w:rtl w:val="0"/>
              </w:rPr>
            </w:r>
          </w:p>
        </w:tc>
      </w:tr>
      <w:tr>
        <w:trPr>
          <w:cantSplit w:val="0"/>
          <w:trHeight w:val="1020" w:hRule="atLeast"/>
          <w:tblHeader w:val="0"/>
        </w:trPr>
        <w:tc>
          <w:tcPr>
            <w:gridSpan w:val="17"/>
            <w:tcBorders>
              <w:top w:color="000000" w:space="0" w:sz="4" w:val="single"/>
              <w:left w:color="000000" w:space="0" w:sz="4" w:val="single"/>
              <w:bottom w:color="000000" w:space="0" w:sz="0" w:val="nil"/>
              <w:right w:color="000000" w:space="0" w:sz="4" w:val="single"/>
            </w:tcBorders>
            <w:shd w:fill="ddebf7" w:val="clear"/>
            <w:vAlign w:val="center"/>
          </w:tcPr>
          <w:p w:rsidR="00000000" w:rsidDel="00000000" w:rsidP="00000000" w:rsidRDefault="00000000" w:rsidRPr="00000000" w14:paraId="0000068C">
            <w:pPr>
              <w:pageBreakBefore w:val="0"/>
              <w:rPr>
                <w:rFonts w:ascii="Times New Roman" w:cs="Times New Roman" w:eastAsia="Times New Roman" w:hAnsi="Times New Roman"/>
                <w:b w:val="1"/>
                <w:i w:val="1"/>
                <w:color w:val="000000"/>
              </w:rPr>
            </w:pPr>
            <w:r w:rsidDel="00000000" w:rsidR="00000000" w:rsidRPr="00000000">
              <w:rPr>
                <w:rtl w:val="0"/>
              </w:rPr>
            </w:r>
          </w:p>
        </w:tc>
      </w:tr>
      <w:tr>
        <w:trPr>
          <w:cantSplit w:val="0"/>
          <w:trHeight w:val="720" w:hRule="atLeast"/>
          <w:tblHeader w:val="0"/>
        </w:trPr>
        <w:tc>
          <w:tcPr>
            <w:gridSpan w:val="3"/>
            <w:tcBorders>
              <w:left w:color="000000" w:space="0" w:sz="4" w:val="single"/>
              <w:right w:color="000000" w:space="0" w:sz="4" w:val="single"/>
            </w:tcBorders>
            <w:shd w:fill="auto" w:val="clear"/>
            <w:vAlign w:val="bottom"/>
          </w:tcPr>
          <w:p w:rsidR="00000000" w:rsidDel="00000000" w:rsidP="00000000" w:rsidRDefault="00000000" w:rsidRPr="00000000" w14:paraId="0000069D">
            <w:pPr>
              <w:pageBreakBefore w:val="0"/>
              <w:jc w:val="center"/>
              <w:rPr>
                <w:color w:val="000000"/>
              </w:rPr>
            </w:pPr>
            <w:r w:rsidDel="00000000" w:rsidR="00000000" w:rsidRPr="00000000">
              <w:rPr>
                <w:rtl w:val="0"/>
              </w:rPr>
            </w:r>
          </w:p>
        </w:tc>
        <w:tc>
          <w:tcPr>
            <w:gridSpan w:val="4"/>
            <w:tcBorders>
              <w:left w:color="000000" w:space="0" w:sz="0" w:val="nil"/>
              <w:right w:color="000000" w:space="0" w:sz="4" w:val="single"/>
            </w:tcBorders>
            <w:shd w:fill="auto" w:val="clear"/>
            <w:vAlign w:val="bottom"/>
          </w:tcPr>
          <w:p w:rsidR="00000000" w:rsidDel="00000000" w:rsidP="00000000" w:rsidRDefault="00000000" w:rsidRPr="00000000" w14:paraId="000006A0">
            <w:pPr>
              <w:pageBreakBefore w:val="0"/>
              <w:jc w:val="center"/>
              <w:rPr>
                <w:color w:val="000000"/>
              </w:rPr>
            </w:pPr>
            <w:r w:rsidDel="00000000" w:rsidR="00000000" w:rsidRPr="00000000">
              <w:rPr>
                <w:rtl w:val="0"/>
              </w:rPr>
            </w:r>
          </w:p>
        </w:tc>
        <w:tc>
          <w:tcPr>
            <w:gridSpan w:val="4"/>
            <w:tcBorders>
              <w:left w:color="000000" w:space="0" w:sz="0" w:val="nil"/>
              <w:right w:color="000000" w:space="0" w:sz="4" w:val="single"/>
            </w:tcBorders>
            <w:shd w:fill="auto" w:val="clear"/>
            <w:vAlign w:val="bottom"/>
          </w:tcPr>
          <w:p w:rsidR="00000000" w:rsidDel="00000000" w:rsidP="00000000" w:rsidRDefault="00000000" w:rsidRPr="00000000" w14:paraId="000006A4">
            <w:pPr>
              <w:pageBreakBefore w:val="0"/>
              <w:jc w:val="center"/>
              <w:rPr>
                <w:color w:val="000000"/>
              </w:rPr>
            </w:pPr>
            <w:r w:rsidDel="00000000" w:rsidR="00000000" w:rsidRPr="00000000">
              <w:rPr>
                <w:rtl w:val="0"/>
              </w:rPr>
            </w:r>
          </w:p>
        </w:tc>
        <w:tc>
          <w:tcPr>
            <w:gridSpan w:val="3"/>
            <w:tcBorders>
              <w:left w:color="000000" w:space="0" w:sz="4" w:val="single"/>
              <w:right w:color="000000" w:space="0" w:sz="4" w:val="single"/>
            </w:tcBorders>
            <w:vAlign w:val="bottom"/>
          </w:tcPr>
          <w:p w:rsidR="00000000" w:rsidDel="00000000" w:rsidP="00000000" w:rsidRDefault="00000000" w:rsidRPr="00000000" w14:paraId="000006A8">
            <w:pPr>
              <w:pageBreakBefore w:val="0"/>
              <w:jc w:val="center"/>
              <w:rPr/>
            </w:pPr>
            <w:r w:rsidDel="00000000" w:rsidR="00000000" w:rsidRPr="00000000">
              <w:rPr>
                <w:rtl w:val="0"/>
              </w:rPr>
            </w:r>
          </w:p>
        </w:tc>
        <w:tc>
          <w:tcPr>
            <w:gridSpan w:val="3"/>
            <w:tcBorders>
              <w:left w:color="000000" w:space="0" w:sz="0" w:val="nil"/>
              <w:right w:color="000000" w:space="0" w:sz="4" w:val="single"/>
            </w:tcBorders>
            <w:shd w:fill="auto" w:val="clear"/>
          </w:tcPr>
          <w:p w:rsidR="00000000" w:rsidDel="00000000" w:rsidP="00000000" w:rsidRDefault="00000000" w:rsidRPr="00000000" w14:paraId="000006AB">
            <w:pPr>
              <w:pageBreakBefore w:val="0"/>
              <w:jc w:val="left"/>
              <w:rPr>
                <w:color w:val="000000"/>
              </w:rPr>
            </w:pPr>
            <w:r w:rsidDel="00000000" w:rsidR="00000000" w:rsidRPr="00000000">
              <w:rPr>
                <w:rtl w:val="0"/>
              </w:rPr>
            </w:r>
          </w:p>
        </w:tc>
      </w:tr>
      <w:tr>
        <w:trPr>
          <w:cantSplit w:val="0"/>
          <w:trHeight w:val="720" w:hRule="atLeast"/>
          <w:tblHeader w:val="0"/>
        </w:trPr>
        <w:tc>
          <w:tcPr>
            <w:gridSpan w:val="3"/>
            <w:tcBorders>
              <w:left w:color="000000" w:space="0" w:sz="4" w:val="single"/>
              <w:right w:color="000000" w:space="0" w:sz="4" w:val="single"/>
            </w:tcBorders>
            <w:shd w:fill="auto" w:val="clear"/>
            <w:vAlign w:val="bottom"/>
          </w:tcPr>
          <w:p w:rsidR="00000000" w:rsidDel="00000000" w:rsidP="00000000" w:rsidRDefault="00000000" w:rsidRPr="00000000" w14:paraId="000006AE">
            <w:pPr>
              <w:pageBreakBefore w:val="0"/>
              <w:jc w:val="center"/>
              <w:rPr>
                <w:color w:val="000000"/>
              </w:rPr>
            </w:pPr>
            <w:r w:rsidDel="00000000" w:rsidR="00000000" w:rsidRPr="00000000">
              <w:rPr>
                <w:rtl w:val="0"/>
              </w:rPr>
            </w:r>
          </w:p>
        </w:tc>
        <w:tc>
          <w:tcPr>
            <w:gridSpan w:val="4"/>
            <w:tcBorders>
              <w:left w:color="000000" w:space="0" w:sz="0" w:val="nil"/>
              <w:right w:color="000000" w:space="0" w:sz="4" w:val="single"/>
            </w:tcBorders>
            <w:shd w:fill="auto" w:val="clear"/>
            <w:vAlign w:val="bottom"/>
          </w:tcPr>
          <w:p w:rsidR="00000000" w:rsidDel="00000000" w:rsidP="00000000" w:rsidRDefault="00000000" w:rsidRPr="00000000" w14:paraId="000006B1">
            <w:pPr>
              <w:pageBreakBefore w:val="0"/>
              <w:jc w:val="center"/>
              <w:rPr>
                <w:color w:val="000000"/>
              </w:rPr>
            </w:pPr>
            <w:r w:rsidDel="00000000" w:rsidR="00000000" w:rsidRPr="00000000">
              <w:rPr>
                <w:rtl w:val="0"/>
              </w:rPr>
            </w:r>
          </w:p>
        </w:tc>
        <w:tc>
          <w:tcPr>
            <w:gridSpan w:val="4"/>
            <w:tcBorders>
              <w:left w:color="000000" w:space="0" w:sz="0" w:val="nil"/>
              <w:right w:color="000000" w:space="0" w:sz="4" w:val="single"/>
            </w:tcBorders>
            <w:shd w:fill="auto" w:val="clear"/>
            <w:vAlign w:val="bottom"/>
          </w:tcPr>
          <w:p w:rsidR="00000000" w:rsidDel="00000000" w:rsidP="00000000" w:rsidRDefault="00000000" w:rsidRPr="00000000" w14:paraId="000006B5">
            <w:pPr>
              <w:pageBreakBefore w:val="0"/>
              <w:jc w:val="center"/>
              <w:rPr>
                <w:color w:val="000000"/>
              </w:rPr>
            </w:pPr>
            <w:r w:rsidDel="00000000" w:rsidR="00000000" w:rsidRPr="00000000">
              <w:rPr>
                <w:rtl w:val="0"/>
              </w:rPr>
            </w:r>
          </w:p>
        </w:tc>
        <w:tc>
          <w:tcPr>
            <w:gridSpan w:val="3"/>
            <w:tcBorders>
              <w:left w:color="000000" w:space="0" w:sz="4" w:val="single"/>
              <w:right w:color="000000" w:space="0" w:sz="4" w:val="single"/>
            </w:tcBorders>
            <w:vAlign w:val="bottom"/>
          </w:tcPr>
          <w:p w:rsidR="00000000" w:rsidDel="00000000" w:rsidP="00000000" w:rsidRDefault="00000000" w:rsidRPr="00000000" w14:paraId="000006B9">
            <w:pPr>
              <w:pageBreakBefore w:val="0"/>
              <w:jc w:val="center"/>
              <w:rPr/>
            </w:pPr>
            <w:r w:rsidDel="00000000" w:rsidR="00000000" w:rsidRPr="00000000">
              <w:rPr>
                <w:rtl w:val="0"/>
              </w:rPr>
            </w:r>
          </w:p>
        </w:tc>
        <w:tc>
          <w:tcPr>
            <w:gridSpan w:val="3"/>
            <w:tcBorders>
              <w:left w:color="000000" w:space="0" w:sz="0" w:val="nil"/>
              <w:right w:color="000000" w:space="0" w:sz="4" w:val="single"/>
            </w:tcBorders>
            <w:shd w:fill="auto" w:val="clear"/>
          </w:tcPr>
          <w:p w:rsidR="00000000" w:rsidDel="00000000" w:rsidP="00000000" w:rsidRDefault="00000000" w:rsidRPr="00000000" w14:paraId="000006BC">
            <w:pPr>
              <w:pageBreakBefore w:val="0"/>
              <w:jc w:val="center"/>
              <w:rPr>
                <w:color w:val="000000"/>
              </w:rPr>
            </w:pPr>
            <w:r w:rsidDel="00000000" w:rsidR="00000000" w:rsidRPr="00000000">
              <w:rPr>
                <w:rtl w:val="0"/>
              </w:rPr>
            </w:r>
          </w:p>
        </w:tc>
      </w:tr>
      <w:tr>
        <w:trPr>
          <w:cantSplit w:val="0"/>
          <w:tblHeader w:val="0"/>
        </w:trPr>
        <w:tc>
          <w:tcPr>
            <w:gridSpan w:val="3"/>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6BF">
            <w:pPr>
              <w:pageBreakBefore w:val="0"/>
              <w:rPr>
                <w:color w:val="000000"/>
              </w:rPr>
            </w:pPr>
            <w:r w:rsidDel="00000000" w:rsidR="00000000" w:rsidRPr="00000000">
              <w:rPr>
                <w:rtl w:val="0"/>
              </w:rPr>
            </w:r>
          </w:p>
        </w:tc>
        <w:tc>
          <w:tcPr>
            <w:gridSpan w:val="4"/>
            <w:tcBorders>
              <w:left w:color="000000" w:space="0" w:sz="0" w:val="nil"/>
              <w:bottom w:color="000000" w:space="0" w:sz="4" w:val="single"/>
              <w:right w:color="000000" w:space="0" w:sz="4" w:val="single"/>
            </w:tcBorders>
            <w:shd w:fill="auto" w:val="clear"/>
          </w:tcPr>
          <w:p w:rsidR="00000000" w:rsidDel="00000000" w:rsidP="00000000" w:rsidRDefault="00000000" w:rsidRPr="00000000" w14:paraId="000006C2">
            <w:pPr>
              <w:pageBreakBefore w:val="0"/>
              <w:rPr>
                <w:color w:val="000000"/>
              </w:rPr>
            </w:pPr>
            <w:r w:rsidDel="00000000" w:rsidR="00000000" w:rsidRPr="00000000">
              <w:rPr>
                <w:rtl w:val="0"/>
              </w:rPr>
            </w:r>
          </w:p>
        </w:tc>
        <w:tc>
          <w:tcPr>
            <w:gridSpan w:val="4"/>
            <w:tcBorders>
              <w:left w:color="000000" w:space="0" w:sz="0" w:val="nil"/>
              <w:bottom w:color="000000" w:space="0" w:sz="4" w:val="single"/>
              <w:right w:color="000000" w:space="0" w:sz="4" w:val="single"/>
            </w:tcBorders>
            <w:shd w:fill="auto" w:val="clear"/>
          </w:tcPr>
          <w:p w:rsidR="00000000" w:rsidDel="00000000" w:rsidP="00000000" w:rsidRDefault="00000000" w:rsidRPr="00000000" w14:paraId="000006C6">
            <w:pPr>
              <w:pageBreakBefore w:val="0"/>
              <w:rPr>
                <w:color w:val="000000"/>
              </w:rPr>
            </w:pPr>
            <w:r w:rsidDel="00000000" w:rsidR="00000000" w:rsidRPr="00000000">
              <w:rPr>
                <w:color w:val="000000"/>
                <w:rtl w:val="0"/>
              </w:rPr>
              <w:t xml:space="preserve"> </w:t>
            </w:r>
          </w:p>
        </w:tc>
        <w:tc>
          <w:tcPr>
            <w:gridSpan w:val="3"/>
            <w:tcBorders>
              <w:left w:color="000000" w:space="0" w:sz="4" w:val="single"/>
              <w:bottom w:color="000000" w:space="0" w:sz="4" w:val="single"/>
              <w:right w:color="000000" w:space="0" w:sz="4" w:val="single"/>
            </w:tcBorders>
          </w:tcPr>
          <w:p w:rsidR="00000000" w:rsidDel="00000000" w:rsidP="00000000" w:rsidRDefault="00000000" w:rsidRPr="00000000" w14:paraId="000006CA">
            <w:pPr>
              <w:pageBreakBefore w:val="0"/>
              <w:rPr/>
            </w:pPr>
            <w:r w:rsidDel="00000000" w:rsidR="00000000" w:rsidRPr="00000000">
              <w:rPr>
                <w:rtl w:val="0"/>
              </w:rPr>
              <w:t xml:space="preserve"> </w:t>
            </w:r>
          </w:p>
        </w:tc>
        <w:tc>
          <w:tcPr>
            <w:gridSpan w:val="3"/>
            <w:tcBorders>
              <w:left w:color="000000" w:space="0" w:sz="0" w:val="nil"/>
              <w:bottom w:color="000000" w:space="0" w:sz="4" w:val="single"/>
              <w:right w:color="000000" w:space="0" w:sz="4" w:val="single"/>
            </w:tcBorders>
            <w:shd w:fill="auto" w:val="clear"/>
          </w:tcPr>
          <w:p w:rsidR="00000000" w:rsidDel="00000000" w:rsidP="00000000" w:rsidRDefault="00000000" w:rsidRPr="00000000" w14:paraId="000006CD">
            <w:pPr>
              <w:pageBreakBefore w:val="0"/>
              <w:rPr>
                <w:color w:val="000000"/>
              </w:rPr>
            </w:pPr>
            <w:r w:rsidDel="00000000" w:rsidR="00000000" w:rsidRPr="00000000">
              <w:rPr>
                <w:color w:val="000000"/>
                <w:rtl w:val="0"/>
              </w:rPr>
              <w:t xml:space="preserve"> </w:t>
            </w:r>
          </w:p>
        </w:tc>
      </w:tr>
      <w:tr>
        <w:trPr>
          <w:cantSplit w:val="0"/>
          <w:trHeight w:val="408" w:hRule="atLeast"/>
          <w:tblHeader w:val="0"/>
        </w:trPr>
        <w:tc>
          <w:tcPr>
            <w:gridSpan w:val="17"/>
            <w:tcBorders>
              <w:top w:color="000000" w:space="0" w:sz="4" w:val="single"/>
              <w:left w:color="000000" w:space="0" w:sz="4" w:val="single"/>
              <w:bottom w:color="000000" w:space="0" w:sz="0" w:val="nil"/>
              <w:right w:color="000000" w:space="0" w:sz="4" w:val="single"/>
            </w:tcBorders>
            <w:shd w:fill="ddebf7" w:val="clear"/>
            <w:vAlign w:val="center"/>
          </w:tcPr>
          <w:p w:rsidR="00000000" w:rsidDel="00000000" w:rsidP="00000000" w:rsidRDefault="00000000" w:rsidRPr="00000000" w14:paraId="000006D0">
            <w:pPr>
              <w:pageBreakBefore w:val="0"/>
              <w:jc w:val="left"/>
              <w:rPr>
                <w:rFonts w:ascii="Times New Roman" w:cs="Times New Roman" w:eastAsia="Times New Roman" w:hAnsi="Times New Roman"/>
                <w:b w:val="1"/>
                <w:i w:val="1"/>
                <w:color w:val="000000"/>
                <w:sz w:val="32"/>
                <w:szCs w:val="32"/>
              </w:rPr>
            </w:pPr>
            <w:r w:rsidDel="00000000" w:rsidR="00000000" w:rsidRPr="00000000">
              <w:rPr>
                <w:rtl w:val="0"/>
              </w:rPr>
            </w:r>
          </w:p>
        </w:tc>
      </w:tr>
      <w:tr>
        <w:trPr>
          <w:cantSplit w:val="0"/>
          <w:trHeight w:val="75" w:hRule="atLeast"/>
          <w:tblHeader w:val="0"/>
        </w:trPr>
        <w:tc>
          <w:tcPr>
            <w:gridSpan w:val="17"/>
            <w:tcBorders>
              <w:top w:color="000000" w:space="0" w:sz="0" w:val="nil"/>
              <w:left w:color="000000" w:space="0" w:sz="4" w:val="single"/>
              <w:bottom w:color="000000" w:space="0" w:sz="0" w:val="nil"/>
              <w:right w:color="000000" w:space="0" w:sz="4" w:val="single"/>
            </w:tcBorders>
            <w:shd w:fill="ddebf7" w:val="clear"/>
            <w:vAlign w:val="center"/>
          </w:tcPr>
          <w:p w:rsidR="00000000" w:rsidDel="00000000" w:rsidP="00000000" w:rsidRDefault="00000000" w:rsidRPr="00000000" w14:paraId="000006E1">
            <w:pPr>
              <w:pageBreakBefore w:val="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sz w:val="26"/>
                <w:szCs w:val="26"/>
                <w:rtl w:val="0"/>
              </w:rPr>
              <w:t xml:space="preserve">Goal #2: Data Based Decision Making</w:t>
            </w:r>
            <w:r w:rsidDel="00000000" w:rsidR="00000000" w:rsidRPr="00000000">
              <w:rPr>
                <w:rtl w:val="0"/>
              </w:rPr>
            </w:r>
          </w:p>
        </w:tc>
      </w:tr>
      <w:tr>
        <w:trPr>
          <w:cantSplit w:val="0"/>
          <w:trHeight w:val="360" w:hRule="atLeast"/>
          <w:tblHeader w:val="0"/>
        </w:trPr>
        <w:tc>
          <w:tcPr>
            <w:gridSpan w:val="17"/>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6F2">
            <w:pPr>
              <w:pageBreakBefore w:val="0"/>
              <w:jc w:val="center"/>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  </w:t>
            </w:r>
          </w:p>
        </w:tc>
      </w:tr>
      <w:tr>
        <w:trPr>
          <w:cantSplit w:val="0"/>
          <w:trHeight w:val="300" w:hRule="atLeast"/>
          <w:tblHeader w:val="0"/>
        </w:trPr>
        <w:tc>
          <w:tcPr>
            <w:gridSpan w:val="17"/>
            <w:tcBorders>
              <w:top w:color="000000" w:space="0" w:sz="4" w:val="single"/>
              <w:left w:color="000000" w:space="0" w:sz="4" w:val="single"/>
              <w:bottom w:color="000000" w:space="0" w:sz="4" w:val="single"/>
              <w:right w:color="000000" w:space="0" w:sz="4" w:val="single"/>
            </w:tcBorders>
            <w:shd w:fill="ddebf7" w:val="clear"/>
            <w:vAlign w:val="center"/>
          </w:tcPr>
          <w:p w:rsidR="00000000" w:rsidDel="00000000" w:rsidP="00000000" w:rsidRDefault="00000000" w:rsidRPr="00000000" w14:paraId="00000703">
            <w:pPr>
              <w:pageBreakBefore w:val="0"/>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SMART Goal (Specific, Measurable, Achievable, Relevant and Timely):</w:t>
            </w:r>
          </w:p>
        </w:tc>
      </w:tr>
      <w:tr>
        <w:trPr>
          <w:cantSplit w:val="0"/>
          <w:trHeight w:val="300" w:hRule="atLeast"/>
          <w:tblHeader w:val="0"/>
        </w:trPr>
        <w:tc>
          <w:tcPr>
            <w:gridSpan w:val="17"/>
            <w:tcBorders>
              <w:top w:color="000000" w:space="0" w:sz="4" w:val="single"/>
              <w:left w:color="000000" w:space="0" w:sz="4" w:val="single"/>
              <w:bottom w:color="000000" w:space="0" w:sz="0" w:val="nil"/>
              <w:right w:color="000000" w:space="0" w:sz="4" w:val="single"/>
            </w:tcBorders>
            <w:shd w:fill="auto" w:val="clear"/>
          </w:tcPr>
          <w:p w:rsidR="00000000" w:rsidDel="00000000" w:rsidP="00000000" w:rsidRDefault="00000000" w:rsidRPr="00000000" w14:paraId="00000714">
            <w:pPr>
              <w:pageBreakBefore w:val="0"/>
              <w:jc w:val="center"/>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 </w:t>
            </w:r>
          </w:p>
        </w:tc>
      </w:tr>
      <w:tr>
        <w:trPr>
          <w:cantSplit w:val="0"/>
          <w:trHeight w:val="300" w:hRule="atLeast"/>
          <w:tblHeader w:val="0"/>
        </w:trPr>
        <w:tc>
          <w:tcPr>
            <w:gridSpan w:val="17"/>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72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all teachers (both virtual and in-person) utilize research-based Professional Learning Communities to increase collaboration and effectively use data to monitor and guide instruction and student support, students scoring Proficient and Advanced will increase 10% on the MAP-ELA, MAP-Math, and MAP-Science assessments, and students scoring in the Below Basic range will decrease by 10%. The percentage of students attending 90% or more will increase by 10%, and the number of Out-of-Suspensions will decrease by at least 10%.</w:t>
            </w:r>
          </w:p>
          <w:p w:rsidR="00000000" w:rsidDel="00000000" w:rsidP="00000000" w:rsidRDefault="00000000" w:rsidRPr="00000000" w14:paraId="00000726">
            <w:pPr>
              <w:pageBreakBefore w:val="0"/>
              <w:rPr>
                <w:rFonts w:ascii="Times New Roman" w:cs="Times New Roman" w:eastAsia="Times New Roman" w:hAnsi="Times New Roman"/>
              </w:rPr>
            </w:pPr>
            <w:r w:rsidDel="00000000" w:rsidR="00000000" w:rsidRPr="00000000">
              <w:rPr>
                <w:rtl w:val="0"/>
              </w:rPr>
            </w:r>
          </w:p>
        </w:tc>
      </w:tr>
      <w:tr>
        <w:trPr>
          <w:cantSplit w:val="0"/>
          <w:trHeight w:val="300" w:hRule="atLeast"/>
          <w:tblHeader w:val="0"/>
        </w:trPr>
        <w:tc>
          <w:tcPr>
            <w:gridSpan w:val="17"/>
            <w:tcBorders>
              <w:top w:color="000000" w:space="0" w:sz="4" w:val="single"/>
              <w:left w:color="000000" w:space="0" w:sz="4" w:val="single"/>
              <w:bottom w:color="000000" w:space="0" w:sz="4" w:val="single"/>
              <w:right w:color="000000" w:space="0" w:sz="4" w:val="single"/>
            </w:tcBorders>
            <w:shd w:fill="ddebf7" w:val="clear"/>
            <w:vAlign w:val="center"/>
          </w:tcPr>
          <w:p w:rsidR="00000000" w:rsidDel="00000000" w:rsidP="00000000" w:rsidRDefault="00000000" w:rsidRPr="00000000" w14:paraId="00000737">
            <w:pPr>
              <w:pageBreakBefore w:val="0"/>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Rationale (name the existing conditions/data points to support the selection of the objective/goal):</w:t>
            </w:r>
          </w:p>
        </w:tc>
      </w:tr>
      <w:tr>
        <w:trPr>
          <w:cantSplit w:val="0"/>
          <w:trHeight w:val="300" w:hRule="atLeast"/>
          <w:tblHeader w:val="0"/>
        </w:trPr>
        <w:tc>
          <w:tcPr>
            <w:gridSpan w:val="17"/>
            <w:tcBorders>
              <w:top w:color="000000" w:space="0" w:sz="4" w:val="single"/>
              <w:left w:color="000000" w:space="0" w:sz="4" w:val="single"/>
              <w:bottom w:color="000000" w:space="0" w:sz="0" w:val="nil"/>
              <w:right w:color="000000" w:space="0" w:sz="4" w:val="single"/>
            </w:tcBorders>
            <w:shd w:fill="auto" w:val="clear"/>
          </w:tcPr>
          <w:p w:rsidR="00000000" w:rsidDel="00000000" w:rsidP="00000000" w:rsidRDefault="00000000" w:rsidRPr="00000000" w14:paraId="00000748">
            <w:pPr>
              <w:pageBreakBefore w:val="0"/>
              <w:jc w:val="center"/>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 </w:t>
            </w:r>
          </w:p>
        </w:tc>
      </w:tr>
      <w:tr>
        <w:trPr>
          <w:cantSplit w:val="0"/>
          <w:trHeight w:val="300" w:hRule="atLeast"/>
          <w:tblHeader w:val="0"/>
        </w:trPr>
        <w:tc>
          <w:tcPr>
            <w:gridSpan w:val="17"/>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759">
            <w:pPr>
              <w:pageBreakBefore w:val="0"/>
              <w:numPr>
                <w:ilvl w:val="0"/>
                <w:numId w:val="5"/>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Walkthrough observation data shows that teachers are not planning collaboratively and lesson pacing is not aligned to the curriculum. </w:t>
            </w:r>
          </w:p>
          <w:p w:rsidR="00000000" w:rsidDel="00000000" w:rsidP="00000000" w:rsidRDefault="00000000" w:rsidRPr="00000000" w14:paraId="0000075A">
            <w:pPr>
              <w:pageBreakBefore w:val="0"/>
              <w:numPr>
                <w:ilvl w:val="0"/>
                <w:numId w:val="5"/>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Instructional strategies are mostly limited to lecturing and data is not used to guide instruction.</w:t>
            </w:r>
          </w:p>
          <w:p w:rsidR="00000000" w:rsidDel="00000000" w:rsidP="00000000" w:rsidRDefault="00000000" w:rsidRPr="00000000" w14:paraId="0000075B">
            <w:pPr>
              <w:pageBreakBefore w:val="0"/>
              <w:numPr>
                <w:ilvl w:val="0"/>
                <w:numId w:val="5"/>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Student engagement is low </w:t>
            </w:r>
          </w:p>
          <w:p w:rsidR="00000000" w:rsidDel="00000000" w:rsidP="00000000" w:rsidRDefault="00000000" w:rsidRPr="00000000" w14:paraId="0000075C">
            <w:pPr>
              <w:pageBreakBefore w:val="0"/>
              <w:numPr>
                <w:ilvl w:val="0"/>
                <w:numId w:val="5"/>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Students do not see the rationale or relevance for their learning</w:t>
            </w:r>
          </w:p>
          <w:p w:rsidR="00000000" w:rsidDel="00000000" w:rsidP="00000000" w:rsidRDefault="00000000" w:rsidRPr="00000000" w14:paraId="0000075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5E">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5F">
            <w:pPr>
              <w:pageBreakBefore w:val="0"/>
              <w:rPr>
                <w:rFonts w:ascii="Times New Roman" w:cs="Times New Roman" w:eastAsia="Times New Roman" w:hAnsi="Times New Roman"/>
              </w:rPr>
            </w:pPr>
            <w:r w:rsidDel="00000000" w:rsidR="00000000" w:rsidRPr="00000000">
              <w:rPr>
                <w:rtl w:val="0"/>
              </w:rPr>
            </w:r>
          </w:p>
        </w:tc>
      </w:tr>
      <w:tr>
        <w:trPr>
          <w:cantSplit w:val="0"/>
          <w:trHeight w:val="300" w:hRule="atLeast"/>
          <w:tblHeader w:val="0"/>
        </w:trPr>
        <w:tc>
          <w:tcPr>
            <w:gridSpan w:val="17"/>
            <w:tcBorders>
              <w:top w:color="000000" w:space="0" w:sz="4" w:val="single"/>
              <w:left w:color="000000" w:space="0" w:sz="4" w:val="single"/>
              <w:bottom w:color="000000" w:space="0" w:sz="4" w:val="single"/>
              <w:right w:color="000000" w:space="0" w:sz="4" w:val="single"/>
            </w:tcBorders>
            <w:shd w:fill="ddebf7" w:val="clear"/>
            <w:vAlign w:val="center"/>
          </w:tcPr>
          <w:p w:rsidR="00000000" w:rsidDel="00000000" w:rsidP="00000000" w:rsidRDefault="00000000" w:rsidRPr="00000000" w14:paraId="00000770">
            <w:pPr>
              <w:pageBreakBefore w:val="0"/>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771">
            <w:pPr>
              <w:pageBreakBefore w:val="0"/>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Research-Based Strategy(ies) for Implementation and Indicators of Success (monitoring):</w:t>
            </w:r>
          </w:p>
        </w:tc>
      </w:tr>
      <w:tr>
        <w:trPr>
          <w:cantSplit w:val="0"/>
          <w:trHeight w:val="930" w:hRule="atLeast"/>
          <w:tblHeader w:val="0"/>
        </w:trPr>
        <w:tc>
          <w:tcPr>
            <w:gridSpan w:val="17"/>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78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8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Southeast Middle School, we will choose common research-based instructional strategies as a PLC and monitor the implementation of these strategies throughout the school year. Teachers, administrators, and student support staff will work with students and parents to set and monitor instructional, attendance, and behavioral SMART goals for students throughout the school year.</w:t>
            </w:r>
          </w:p>
          <w:p w:rsidR="00000000" w:rsidDel="00000000" w:rsidP="00000000" w:rsidRDefault="00000000" w:rsidRPr="00000000" w14:paraId="00000784">
            <w:pPr>
              <w:pageBreakBefore w:val="0"/>
              <w:rPr/>
            </w:pPr>
            <w:r w:rsidDel="00000000" w:rsidR="00000000" w:rsidRPr="00000000">
              <w:rPr>
                <w:rtl w:val="0"/>
              </w:rPr>
            </w:r>
          </w:p>
        </w:tc>
      </w:tr>
      <w:tr>
        <w:trPr>
          <w:cantSplit w:val="0"/>
          <w:trHeight w:val="300" w:hRule="atLeast"/>
          <w:tblHeader w:val="0"/>
        </w:trPr>
        <w:tc>
          <w:tcPr>
            <w:gridSpan w:val="17"/>
            <w:tcBorders>
              <w:top w:color="000000" w:space="0" w:sz="4" w:val="single"/>
              <w:left w:color="000000" w:space="0" w:sz="4" w:val="single"/>
              <w:bottom w:color="000000" w:space="0" w:sz="4" w:val="single"/>
              <w:right w:color="000000" w:space="0" w:sz="4" w:val="single"/>
            </w:tcBorders>
            <w:shd w:fill="ddebf7" w:val="clear"/>
            <w:vAlign w:val="center"/>
          </w:tcPr>
          <w:p w:rsidR="00000000" w:rsidDel="00000000" w:rsidP="00000000" w:rsidRDefault="00000000" w:rsidRPr="00000000" w14:paraId="00000795">
            <w:pPr>
              <w:pageBreakBefore w:val="0"/>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Adult Behaviors:</w:t>
            </w:r>
          </w:p>
        </w:tc>
      </w:tr>
      <w:tr>
        <w:trPr>
          <w:cantSplit w:val="0"/>
          <w:trHeight w:val="300" w:hRule="atLeast"/>
          <w:tblHeader w:val="0"/>
        </w:trPr>
        <w:tc>
          <w:tcPr>
            <w:gridSpan w:val="17"/>
            <w:tcBorders>
              <w:top w:color="000000" w:space="0" w:sz="4" w:val="single"/>
              <w:left w:color="000000" w:space="0" w:sz="4" w:val="single"/>
              <w:bottom w:color="000000" w:space="0" w:sz="0" w:val="nil"/>
              <w:right w:color="000000" w:space="0" w:sz="4" w:val="single"/>
            </w:tcBorders>
            <w:shd w:fill="auto" w:val="clear"/>
          </w:tcPr>
          <w:p w:rsidR="00000000" w:rsidDel="00000000" w:rsidP="00000000" w:rsidRDefault="00000000" w:rsidRPr="00000000" w14:paraId="000007A6">
            <w:pPr>
              <w:pageBreakBefore w:val="0"/>
              <w:jc w:val="center"/>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 </w:t>
            </w:r>
          </w:p>
        </w:tc>
      </w:tr>
      <w:tr>
        <w:trPr>
          <w:cantSplit w:val="0"/>
          <w:trHeight w:val="1335" w:hRule="atLeast"/>
          <w:tblHeader w:val="0"/>
        </w:trPr>
        <w:tc>
          <w:tcPr>
            <w:gridSpan w:val="17"/>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7B7">
            <w:pPr>
              <w:pageBreakBefore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Administrators and teachers will cultivate a collaborative culture through the development of high-performing teams.  To help us achieve this vision Southeast Middle School will ensure collaborative teams meet on a regular basis to work collectively to</w:t>
            </w:r>
          </w:p>
          <w:p w:rsidR="00000000" w:rsidDel="00000000" w:rsidP="00000000" w:rsidRDefault="00000000" w:rsidRPr="00000000" w14:paraId="000007B8">
            <w:pPr>
              <w:pageBreakBefore w:val="0"/>
              <w:numPr>
                <w:ilvl w:val="0"/>
                <w:numId w:val="11"/>
              </w:numPr>
              <w:ind w:left="72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clarify what students must learn, </w:t>
            </w:r>
          </w:p>
          <w:p w:rsidR="00000000" w:rsidDel="00000000" w:rsidP="00000000" w:rsidRDefault="00000000" w:rsidRPr="00000000" w14:paraId="000007B9">
            <w:pPr>
              <w:pageBreakBefore w:val="0"/>
              <w:numPr>
                <w:ilvl w:val="0"/>
                <w:numId w:val="11"/>
              </w:numPr>
              <w:ind w:left="72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gather evidence of student learning, </w:t>
            </w:r>
          </w:p>
          <w:p w:rsidR="00000000" w:rsidDel="00000000" w:rsidP="00000000" w:rsidRDefault="00000000" w:rsidRPr="00000000" w14:paraId="000007BA">
            <w:pPr>
              <w:pageBreakBefore w:val="0"/>
              <w:numPr>
                <w:ilvl w:val="0"/>
                <w:numId w:val="11"/>
              </w:numPr>
              <w:ind w:left="72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analyze the evidence, </w:t>
            </w:r>
          </w:p>
          <w:p w:rsidR="00000000" w:rsidDel="00000000" w:rsidP="00000000" w:rsidRDefault="00000000" w:rsidRPr="00000000" w14:paraId="000007BB">
            <w:pPr>
              <w:pageBreakBefore w:val="0"/>
              <w:numPr>
                <w:ilvl w:val="0"/>
                <w:numId w:val="11"/>
              </w:numPr>
              <w:ind w:left="72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identify the most effective instructional practices/strategies, </w:t>
            </w:r>
          </w:p>
          <w:p w:rsidR="00000000" w:rsidDel="00000000" w:rsidP="00000000" w:rsidRDefault="00000000" w:rsidRPr="00000000" w14:paraId="000007BC">
            <w:pPr>
              <w:pageBreakBefore w:val="0"/>
              <w:numPr>
                <w:ilvl w:val="0"/>
                <w:numId w:val="11"/>
              </w:numPr>
              <w:ind w:left="72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develop the capacity of all team members and work to achieve our SMART goal.</w:t>
            </w:r>
            <w:r w:rsidDel="00000000" w:rsidR="00000000" w:rsidRPr="00000000">
              <w:rPr>
                <w:rtl w:val="0"/>
              </w:rPr>
            </w:r>
          </w:p>
          <w:p w:rsidR="00000000" w:rsidDel="00000000" w:rsidP="00000000" w:rsidRDefault="00000000" w:rsidRPr="00000000" w14:paraId="000007BD">
            <w:pPr>
              <w:pageBreakBefore w:val="0"/>
              <w:jc w:val="center"/>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 </w:t>
            </w:r>
          </w:p>
        </w:tc>
      </w:tr>
      <w:tr>
        <w:trPr>
          <w:cantSplit w:val="0"/>
          <w:trHeight w:val="600" w:hRule="atLeast"/>
          <w:tblHeader w:val="0"/>
        </w:trPr>
        <w:tc>
          <w:tcPr>
            <w:gridSpan w:val="6"/>
            <w:tcBorders>
              <w:top w:color="000000" w:space="0" w:sz="4" w:val="single"/>
              <w:left w:color="000000" w:space="0" w:sz="4" w:val="single"/>
              <w:bottom w:color="000000" w:space="0" w:sz="4" w:val="single"/>
              <w:right w:color="000000" w:space="0" w:sz="0" w:val="nil"/>
            </w:tcBorders>
            <w:shd w:fill="ddebf7" w:val="clear"/>
            <w:vAlign w:val="center"/>
          </w:tcPr>
          <w:p w:rsidR="00000000" w:rsidDel="00000000" w:rsidP="00000000" w:rsidRDefault="00000000" w:rsidRPr="00000000" w14:paraId="000007CE">
            <w:pPr>
              <w:pageBreakBefore w:val="0"/>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Action Steps</w:t>
            </w:r>
          </w:p>
        </w:tc>
        <w:tc>
          <w:tcPr>
            <w:gridSpan w:val="2"/>
            <w:tcBorders>
              <w:top w:color="000000" w:space="0" w:sz="4" w:val="single"/>
              <w:left w:color="000000" w:space="0" w:sz="0" w:val="nil"/>
              <w:bottom w:color="000000" w:space="0" w:sz="4" w:val="single"/>
            </w:tcBorders>
            <w:shd w:fill="ddebf7" w:val="clear"/>
            <w:vAlign w:val="bottom"/>
          </w:tcPr>
          <w:p w:rsidR="00000000" w:rsidDel="00000000" w:rsidP="00000000" w:rsidRDefault="00000000" w:rsidRPr="00000000" w14:paraId="000007D4">
            <w:pPr>
              <w:pageBreakBefore w:val="0"/>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 </w:t>
            </w:r>
          </w:p>
        </w:tc>
        <w:tc>
          <w:tcPr>
            <w:gridSpan w:val="2"/>
            <w:tcBorders>
              <w:top w:color="000000" w:space="0" w:sz="4" w:val="single"/>
              <w:bottom w:color="000000" w:space="0" w:sz="4" w:val="single"/>
            </w:tcBorders>
            <w:shd w:fill="ddebf7" w:val="clear"/>
            <w:vAlign w:val="center"/>
          </w:tcPr>
          <w:p w:rsidR="00000000" w:rsidDel="00000000" w:rsidP="00000000" w:rsidRDefault="00000000" w:rsidRPr="00000000" w14:paraId="000007D6">
            <w:pPr>
              <w:pageBreakBefore w:val="0"/>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Start Date</w:t>
            </w:r>
          </w:p>
        </w:tc>
        <w:tc>
          <w:tcPr>
            <w:gridSpan w:val="2"/>
            <w:tcBorders>
              <w:top w:color="000000" w:space="0" w:sz="4" w:val="single"/>
              <w:bottom w:color="000000" w:space="0" w:sz="4" w:val="single"/>
              <w:right w:color="000000" w:space="0" w:sz="0" w:val="nil"/>
            </w:tcBorders>
            <w:shd w:fill="ddebf7" w:val="clear"/>
            <w:vAlign w:val="center"/>
          </w:tcPr>
          <w:p w:rsidR="00000000" w:rsidDel="00000000" w:rsidP="00000000" w:rsidRDefault="00000000" w:rsidRPr="00000000" w14:paraId="000007D8">
            <w:pPr>
              <w:pageBreakBefore w:val="0"/>
              <w:jc w:val="center"/>
              <w:rPr>
                <w:rFonts w:ascii="Times New Roman" w:cs="Times New Roman" w:eastAsia="Times New Roman" w:hAnsi="Times New Roman"/>
                <w:b w:val="1"/>
                <w:i w:val="1"/>
                <w:color w:val="000000"/>
                <w:sz w:val="22"/>
                <w:szCs w:val="22"/>
              </w:rPr>
            </w:pPr>
            <w:r w:rsidDel="00000000" w:rsidR="00000000" w:rsidRPr="00000000">
              <w:rPr>
                <w:rFonts w:ascii="Times New Roman" w:cs="Times New Roman" w:eastAsia="Times New Roman" w:hAnsi="Times New Roman"/>
                <w:b w:val="1"/>
                <w:i w:val="1"/>
                <w:color w:val="000000"/>
                <w:sz w:val="22"/>
                <w:szCs w:val="22"/>
                <w:rtl w:val="0"/>
              </w:rPr>
              <w:t xml:space="preserve">Person Responsible</w:t>
            </w:r>
          </w:p>
        </w:tc>
        <w:tc>
          <w:tcPr>
            <w:gridSpan w:val="4"/>
            <w:tcBorders>
              <w:top w:color="000000" w:space="0" w:sz="4" w:val="single"/>
              <w:left w:color="000000" w:space="0" w:sz="0" w:val="nil"/>
              <w:bottom w:color="000000" w:space="0" w:sz="4" w:val="single"/>
              <w:right w:color="000000" w:space="0" w:sz="0" w:val="nil"/>
            </w:tcBorders>
            <w:shd w:fill="ddebf7" w:val="clear"/>
            <w:vAlign w:val="center"/>
          </w:tcPr>
          <w:p w:rsidR="00000000" w:rsidDel="00000000" w:rsidP="00000000" w:rsidRDefault="00000000" w:rsidRPr="00000000" w14:paraId="000007DA">
            <w:pPr>
              <w:pageBreakBefore w:val="0"/>
              <w:jc w:val="center"/>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Resources/Funding</w:t>
            </w:r>
          </w:p>
        </w:tc>
        <w:tc>
          <w:tcPr>
            <w:tcBorders>
              <w:top w:color="000000" w:space="0" w:sz="4" w:val="single"/>
              <w:left w:color="000000" w:space="0" w:sz="0" w:val="nil"/>
              <w:bottom w:color="000000" w:space="0" w:sz="4" w:val="single"/>
              <w:right w:color="000000" w:space="0" w:sz="4" w:val="single"/>
            </w:tcBorders>
            <w:shd w:fill="ddebf7" w:val="clear"/>
            <w:vAlign w:val="center"/>
          </w:tcPr>
          <w:p w:rsidR="00000000" w:rsidDel="00000000" w:rsidP="00000000" w:rsidRDefault="00000000" w:rsidRPr="00000000" w14:paraId="000007DE">
            <w:pPr>
              <w:pageBreakBefore w:val="0"/>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Date Completed</w:t>
            </w:r>
          </w:p>
        </w:tc>
      </w:tr>
      <w:tr>
        <w:trPr>
          <w:cantSplit w:val="0"/>
          <w:trHeight w:val="300" w:hRule="atLeast"/>
          <w:tblHeader w:val="0"/>
        </w:trPr>
        <w:tc>
          <w:tcPr>
            <w:tcBorders>
              <w:top w:color="000000" w:space="0" w:sz="4" w:val="single"/>
              <w:left w:color="000000" w:space="0" w:sz="4" w:val="single"/>
              <w:bottom w:color="000000" w:space="0" w:sz="0" w:val="nil"/>
              <w:right w:color="000000" w:space="0" w:sz="0" w:val="nil"/>
            </w:tcBorders>
            <w:shd w:fill="auto" w:val="clear"/>
            <w:vAlign w:val="bottom"/>
          </w:tcPr>
          <w:p w:rsidR="00000000" w:rsidDel="00000000" w:rsidP="00000000" w:rsidRDefault="00000000" w:rsidRPr="00000000" w14:paraId="000007DF">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30 days:</w:t>
            </w:r>
          </w:p>
        </w:tc>
        <w:tc>
          <w:tcPr>
            <w:gridSpan w:val="16"/>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E0">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F0">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gridSpan w:val="7"/>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F1">
            <w:pPr>
              <w:pageBreakBefore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color w:val="000000"/>
                <w:highlight w:val="white"/>
                <w:rtl w:val="0"/>
              </w:rPr>
              <w:t xml:space="preserve">P</w:t>
            </w:r>
            <w:r w:rsidDel="00000000" w:rsidR="00000000" w:rsidRPr="00000000">
              <w:rPr>
                <w:rFonts w:ascii="Times New Roman" w:cs="Times New Roman" w:eastAsia="Times New Roman" w:hAnsi="Times New Roman"/>
                <w:highlight w:val="white"/>
                <w:rtl w:val="0"/>
              </w:rPr>
              <w:t xml:space="preserve">rovide frequent, sustained professional development opportunities in instructional strategies and data-based instruction in all content areas. PD opportunities will be available during the school day, outside of the school day, and throughout the summer and provided by both internal (i.e. district curriculum coordinators) and external providers. Teacher stipends will be provided for extended learning time beyond the contract and professional development.</w:t>
            </w:r>
          </w:p>
          <w:p w:rsidR="00000000" w:rsidDel="00000000" w:rsidP="00000000" w:rsidRDefault="00000000" w:rsidRPr="00000000" w14:paraId="000007F2">
            <w:pPr>
              <w:pageBreakBefore w:val="0"/>
              <w:rPr>
                <w:rFonts w:ascii="Times New Roman" w:cs="Times New Roman" w:eastAsia="Times New Roman" w:hAnsi="Times New Roman"/>
                <w:color w:val="000000"/>
                <w:highlight w:val="white"/>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F9">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8/14/2024</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FB">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Administration</w:t>
            </w:r>
          </w:p>
          <w:p w:rsidR="00000000" w:rsidDel="00000000" w:rsidP="00000000" w:rsidRDefault="00000000" w:rsidRPr="00000000" w14:paraId="000007FC">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Instructional coaches and</w:t>
            </w:r>
          </w:p>
          <w:p w:rsidR="00000000" w:rsidDel="00000000" w:rsidP="00000000" w:rsidRDefault="00000000" w:rsidRPr="00000000" w14:paraId="000007FD">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Veteran teachers</w:t>
            </w:r>
          </w:p>
          <w:p w:rsidR="00000000" w:rsidDel="00000000" w:rsidP="00000000" w:rsidRDefault="00000000" w:rsidRPr="00000000" w14:paraId="000007FE">
            <w:pPr>
              <w:pageBreakBefore w:val="0"/>
              <w:jc w:val="center"/>
              <w:rPr>
                <w:rFonts w:ascii="Times New Roman" w:cs="Times New Roman" w:eastAsia="Times New Roman" w:hAnsi="Times New Roman"/>
              </w:rPr>
            </w:pPr>
            <w:r w:rsidDel="00000000" w:rsidR="00000000" w:rsidRPr="00000000">
              <w:rPr>
                <w:rtl w:val="0"/>
              </w:rPr>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00">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Title I/Comprehensive funds</w:t>
            </w: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04">
            <w:pPr>
              <w:pageBreakBefore w:val="0"/>
              <w:rPr>
                <w:rFonts w:ascii="Times New Roman" w:cs="Times New Roman" w:eastAsia="Times New Roman" w:hAnsi="Times New Roman"/>
                <w:color w:val="000000"/>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05">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gridSpan w:val="7"/>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06">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Ensure the instructional leadership team sets and monitors PLC/data team expectations and outcomes</w:t>
            </w: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0D">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8/14/2024</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0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Administration</w:t>
            </w:r>
          </w:p>
          <w:p w:rsidR="00000000" w:rsidDel="00000000" w:rsidP="00000000" w:rsidRDefault="00000000" w:rsidRPr="00000000" w14:paraId="0000081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Instructional coaches/guides</w:t>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1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 I/Comprehensive funds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16">
            <w:pPr>
              <w:pageBreakBefore w:val="0"/>
              <w:rPr>
                <w:rFonts w:ascii="Times New Roman" w:cs="Times New Roman" w:eastAsia="Times New Roman" w:hAnsi="Times New Roman"/>
                <w:color w:val="000000"/>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17">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3</w:t>
            </w:r>
            <w:r w:rsidDel="00000000" w:rsidR="00000000" w:rsidRPr="00000000">
              <w:rPr>
                <w:rtl w:val="0"/>
              </w:rPr>
            </w:r>
          </w:p>
        </w:tc>
        <w:tc>
          <w:tcPr>
            <w:gridSpan w:val="7"/>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18">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Monitor</w:t>
            </w:r>
            <w:r w:rsidDel="00000000" w:rsidR="00000000" w:rsidRPr="00000000">
              <w:rPr>
                <w:rFonts w:ascii="Times New Roman" w:cs="Times New Roman" w:eastAsia="Times New Roman" w:hAnsi="Times New Roman"/>
                <w:rtl w:val="0"/>
              </w:rPr>
              <w:t xml:space="preserve"> formative assessment data for ELA/ Reading and Math  through the PLC process by looking at lessons and student work collaboratively</w:t>
            </w: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1F">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8/14/2024</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2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Administration</w:t>
            </w:r>
          </w:p>
          <w:p w:rsidR="00000000" w:rsidDel="00000000" w:rsidP="00000000" w:rsidRDefault="00000000" w:rsidRPr="00000000" w14:paraId="0000082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Instructional coaches/guides</w:t>
            </w:r>
          </w:p>
          <w:p w:rsidR="00000000" w:rsidDel="00000000" w:rsidP="00000000" w:rsidRDefault="00000000" w:rsidRPr="00000000" w14:paraId="0000082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Veteran teachers</w:t>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25">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Title I/Comprehensive funds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29">
            <w:pPr>
              <w:pageBreakBefore w:val="0"/>
              <w:rPr>
                <w:rFonts w:ascii="Times New Roman" w:cs="Times New Roman" w:eastAsia="Times New Roman" w:hAnsi="Times New Roman"/>
                <w:color w:val="000000"/>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2A">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4</w:t>
            </w:r>
            <w:r w:rsidDel="00000000" w:rsidR="00000000" w:rsidRPr="00000000">
              <w:rPr>
                <w:rtl w:val="0"/>
              </w:rPr>
            </w:r>
          </w:p>
        </w:tc>
        <w:tc>
          <w:tcPr>
            <w:gridSpan w:val="7"/>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Using walkthrough tool, conduct walkthrough observations frequently to gather data on teacher use of data and implementation of strategies discussed in PLCs</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32">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8/21/2024</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34">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Administration</w:t>
            </w:r>
          </w:p>
          <w:p w:rsidR="00000000" w:rsidDel="00000000" w:rsidP="00000000" w:rsidRDefault="00000000" w:rsidRPr="00000000" w14:paraId="00000835">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Instructional coaches/guides</w:t>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37">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3B">
            <w:pPr>
              <w:pageBreakBefore w:val="0"/>
              <w:rPr>
                <w:rFonts w:ascii="Times New Roman" w:cs="Times New Roman" w:eastAsia="Times New Roman" w:hAnsi="Times New Roman"/>
                <w:color w:val="000000"/>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3C">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5</w:t>
            </w:r>
            <w:r w:rsidDel="00000000" w:rsidR="00000000" w:rsidRPr="00000000">
              <w:rPr>
                <w:rtl w:val="0"/>
              </w:rPr>
            </w:r>
          </w:p>
        </w:tc>
        <w:tc>
          <w:tcPr>
            <w:gridSpan w:val="7"/>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3D">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Ensure mentors support new/struggling teachers; mentors will be responsible for supporting new teachers in all areas</w:t>
            </w: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44">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8/14/2024</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46">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Administration</w:t>
            </w:r>
          </w:p>
          <w:p w:rsidR="00000000" w:rsidDel="00000000" w:rsidP="00000000" w:rsidRDefault="00000000" w:rsidRPr="00000000" w14:paraId="00000847">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Instructional coaches/guides</w:t>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49">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 I/Comprehensive funds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4D">
            <w:pPr>
              <w:pageBreakBefore w:val="0"/>
              <w:rPr>
                <w:rFonts w:ascii="Times New Roman" w:cs="Times New Roman" w:eastAsia="Times New Roman" w:hAnsi="Times New Roman"/>
                <w:color w:val="000000"/>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4E">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gridSpan w:val="7"/>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4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Ensure instructional technology tools are available to support teachers in providing data-driven instruction in all content areas; provide sufficient training on all tools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5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8/14/2024</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58">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Administration</w:t>
            </w:r>
          </w:p>
          <w:p w:rsidR="00000000" w:rsidDel="00000000" w:rsidP="00000000" w:rsidRDefault="00000000" w:rsidRPr="00000000" w14:paraId="00000859">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Instructional coaches/guides</w:t>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5B">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 I/Comprehensive funds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5F">
            <w:pPr>
              <w:pageBreakBefore w:val="0"/>
              <w:rPr>
                <w:rFonts w:ascii="Times New Roman" w:cs="Times New Roman" w:eastAsia="Times New Roman" w:hAnsi="Times New Roman"/>
                <w:color w:val="000000"/>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60">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gridSpan w:val="7"/>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6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Ensure teachers, instructional coach, and instructional guide work collaboratively to plan and monitor interventions for students struggling to master content</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6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8/14/2024</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6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Administration</w:t>
            </w:r>
          </w:p>
          <w:p w:rsidR="00000000" w:rsidDel="00000000" w:rsidP="00000000" w:rsidRDefault="00000000" w:rsidRPr="00000000" w14:paraId="0000086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Instructional coaches/guides</w:t>
            </w:r>
          </w:p>
          <w:p w:rsidR="00000000" w:rsidDel="00000000" w:rsidP="00000000" w:rsidRDefault="00000000" w:rsidRPr="00000000" w14:paraId="0000086C">
            <w:pPr>
              <w:jc w:val="left"/>
              <w:rPr>
                <w:rFonts w:ascii="Times New Roman" w:cs="Times New Roman" w:eastAsia="Times New Roman" w:hAnsi="Times New Roman"/>
              </w:rPr>
            </w:pPr>
            <w:r w:rsidDel="00000000" w:rsidR="00000000" w:rsidRPr="00000000">
              <w:rPr>
                <w:rtl w:val="0"/>
              </w:rPr>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6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 I/Comprehensive funds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72">
            <w:pPr>
              <w:pageBreakBefore w:val="0"/>
              <w:rPr>
                <w:rFonts w:ascii="Times New Roman" w:cs="Times New Roman" w:eastAsia="Times New Roman" w:hAnsi="Times New Roman"/>
                <w:color w:val="000000"/>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73">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gridSpan w:val="7"/>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7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Ensure teachers have access to Science of Reading professional development</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7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8/14/2024</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7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Instructional coaches/guides</w:t>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7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 I/Comprehensive funds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83">
            <w:pPr>
              <w:pageBreakBefore w:val="0"/>
              <w:rPr>
                <w:rFonts w:ascii="Times New Roman" w:cs="Times New Roman" w:eastAsia="Times New Roman" w:hAnsi="Times New Roman"/>
                <w:color w:val="000000"/>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auto" w:val="clear"/>
            <w:vAlign w:val="center"/>
          </w:tcPr>
          <w:p w:rsidR="00000000" w:rsidDel="00000000" w:rsidP="00000000" w:rsidRDefault="00000000" w:rsidRPr="00000000" w14:paraId="00000884">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6</w:t>
            </w:r>
            <w:r w:rsidDel="00000000" w:rsidR="00000000" w:rsidRPr="00000000">
              <w:rPr>
                <w:rFonts w:ascii="Times New Roman" w:cs="Times New Roman" w:eastAsia="Times New Roman" w:hAnsi="Times New Roman"/>
                <w:color w:val="000000"/>
                <w:rtl w:val="0"/>
              </w:rPr>
              <w:t xml:space="preserve">0 - 90</w:t>
            </w:r>
          </w:p>
          <w:p w:rsidR="00000000" w:rsidDel="00000000" w:rsidP="00000000" w:rsidRDefault="00000000" w:rsidRPr="00000000" w14:paraId="00000885">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days:</w:t>
            </w:r>
          </w:p>
        </w:tc>
        <w:tc>
          <w:tcPr>
            <w:gridSpan w:val="16"/>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86">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96">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p>
        </w:tc>
        <w:tc>
          <w:tcPr>
            <w:gridSpan w:val="7"/>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97">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Continue monitoring PLC</w:t>
            </w:r>
            <w:r w:rsidDel="00000000" w:rsidR="00000000" w:rsidRPr="00000000">
              <w:rPr>
                <w:rFonts w:ascii="Times New Roman" w:cs="Times New Roman" w:eastAsia="Times New Roman" w:hAnsi="Times New Roman"/>
                <w:rtl w:val="0"/>
              </w:rPr>
              <w:t xml:space="preserve">s and make adjustments as needed</w:t>
            </w: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9E">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10/30/2024</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A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Administration, Instructional Coaches/guides</w:t>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A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 I/Comprehensive funds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A6">
            <w:pPr>
              <w:pageBreakBefore w:val="0"/>
              <w:rPr>
                <w:color w:val="000000"/>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A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gridSpan w:val="7"/>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A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Through walk-through observations and coaching sessions, evaluate whether teachers are using student data to guide instruction.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A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10/30/2024</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B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Administration, Instructional Coaches/guides</w:t>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B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 I/Comprehensive funds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B7">
            <w:pPr>
              <w:rPr>
                <w:rFonts w:ascii="Times New Roman" w:cs="Times New Roman" w:eastAsia="Times New Roman" w:hAnsi="Times New Roman"/>
                <w:i w:val="1"/>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B8">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gridSpan w:val="7"/>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B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professional development and coaching opportunities for teachers who are not using student data to guide instruction</w:t>
            </w:r>
          </w:p>
          <w:p w:rsidR="00000000" w:rsidDel="00000000" w:rsidP="00000000" w:rsidRDefault="00000000" w:rsidRPr="00000000" w14:paraId="000008BA">
            <w:pPr>
              <w:pageBreakBefore w:val="0"/>
              <w:rPr>
                <w:rFonts w:ascii="Times New Roman" w:cs="Times New Roman" w:eastAsia="Times New Roman" w:hAnsi="Times New Roman"/>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C1">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10/30/2024</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C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Administration, Instructional Coaches/guides</w:t>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C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 I/Comprehensive funds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C9">
            <w:pPr>
              <w:pageBreakBefore w:val="0"/>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CA">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gridSpan w:val="7"/>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C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Review student data; ensure the effectiveness of interventions in place for all students’ differentiated needs and make adjustments as necessary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D2">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10/30/2024</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D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Administration, Instructional Coaches/guides</w:t>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D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 I/Comprehensive funds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DA">
            <w:pPr>
              <w:pageBreakBefore w:val="0"/>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DB">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gridSpan w:val="7"/>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D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Counselor and administrator input student information and print MAP practice tickets to use DRC practice MAP assessment gauging student standards proficiency.</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E3">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1/15/2025</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E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Administrator</w:t>
            </w:r>
          </w:p>
          <w:p w:rsidR="00000000" w:rsidDel="00000000" w:rsidP="00000000" w:rsidRDefault="00000000" w:rsidRPr="00000000" w14:paraId="000008E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Counselor</w:t>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E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EC">
            <w:pPr>
              <w:pageBreakBefore w:val="0"/>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ED">
            <w:pPr>
              <w:pageBreakBefore w:val="0"/>
              <w:jc w:val="center"/>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Long Ran</w:t>
            </w:r>
            <w:r w:rsidDel="00000000" w:rsidR="00000000" w:rsidRPr="00000000">
              <w:rPr>
                <w:rFonts w:ascii="Times New Roman" w:cs="Times New Roman" w:eastAsia="Times New Roman" w:hAnsi="Times New Roman"/>
                <w:sz w:val="19"/>
                <w:szCs w:val="19"/>
                <w:rtl w:val="0"/>
              </w:rPr>
              <w:t xml:space="preserve">g</w:t>
            </w:r>
            <w:r w:rsidDel="00000000" w:rsidR="00000000" w:rsidRPr="00000000">
              <w:rPr>
                <w:rFonts w:ascii="Times New Roman" w:cs="Times New Roman" w:eastAsia="Times New Roman" w:hAnsi="Times New Roman"/>
                <w:color w:val="000000"/>
                <w:sz w:val="19"/>
                <w:szCs w:val="19"/>
                <w:rtl w:val="0"/>
              </w:rPr>
              <w:t xml:space="preserve">e</w:t>
            </w:r>
          </w:p>
        </w:tc>
        <w:tc>
          <w:tcPr>
            <w:gridSpan w:val="16"/>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EE">
            <w:pPr>
              <w:pageBreakBefore w:val="0"/>
              <w:jc w:val="center"/>
              <w:rPr>
                <w:rFonts w:ascii="Times New Roman" w:cs="Times New Roman" w:eastAsia="Times New Roman" w:hAnsi="Times New Roman"/>
                <w:color w:val="000000"/>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FE">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p>
        </w:tc>
        <w:tc>
          <w:tcPr>
            <w:gridSpan w:val="7"/>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FF">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Evaluate the overall effectiveness of PLC structures and process, make adjustments</w:t>
            </w:r>
            <w:r w:rsidDel="00000000" w:rsidR="00000000" w:rsidRPr="00000000">
              <w:rPr>
                <w:rFonts w:ascii="Times New Roman" w:cs="Times New Roman" w:eastAsia="Times New Roman" w:hAnsi="Times New Roman"/>
                <w:color w:val="000000"/>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06">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05/1/2025</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08">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Administ</w:t>
            </w:r>
            <w:r w:rsidDel="00000000" w:rsidR="00000000" w:rsidRPr="00000000">
              <w:rPr>
                <w:rFonts w:ascii="Times New Roman" w:cs="Times New Roman" w:eastAsia="Times New Roman" w:hAnsi="Times New Roman"/>
                <w:rtl w:val="0"/>
              </w:rPr>
              <w:t xml:space="preserve">ration, Teachers, Instructional Coaches/Guides, Consultants</w:t>
            </w:r>
            <w:r w:rsidDel="00000000" w:rsidR="00000000" w:rsidRPr="00000000">
              <w:rPr>
                <w:rtl w:val="0"/>
              </w:rPr>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0A">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N/A</w:t>
            </w: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90E">
            <w:pPr>
              <w:pageBreakBefore w:val="0"/>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0F">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2</w:t>
            </w:r>
            <w:r w:rsidDel="00000000" w:rsidR="00000000" w:rsidRPr="00000000">
              <w:rPr>
                <w:rtl w:val="0"/>
              </w:rPr>
            </w:r>
          </w:p>
        </w:tc>
        <w:tc>
          <w:tcPr>
            <w:gridSpan w:val="7"/>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10">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Evaluate the efficacy of math and reading interventions along with all support services and purchased services; plan for summer interventions as needed</w:t>
            </w: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17">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05/1/2025</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19">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Administration, Teachers, Instructional Coaches/Guides, Consultants</w:t>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1B">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Title I/Comprehensive Funds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91F">
            <w:pPr>
              <w:pageBreakBefore w:val="0"/>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20">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gridSpan w:val="7"/>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21">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Evaluate instructional coaching practices and plan for ongoing support (both summer and school year) for small groups of and individual teachers</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28">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05/1/2025</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2A">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Administration, Teachers, Instructional Coaches/Guides, Consultants</w:t>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2C">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Title I/Comprehensive Funds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930">
            <w:pPr>
              <w:pageBreakBefore w:val="0"/>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31">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gridSpan w:val="7"/>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3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Plan how to integrate career and vocational education into both core curriculum and elective courses</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39">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05/1/2025</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3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Administration, Teachers, Instructional Coaches/Guides</w:t>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3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 I/Comprehensive Funds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941">
            <w:pPr>
              <w:pageBreakBefore w:val="0"/>
              <w:rPr/>
            </w:pPr>
            <w:r w:rsidDel="00000000" w:rsidR="00000000" w:rsidRPr="00000000">
              <w:rPr>
                <w:rtl w:val="0"/>
              </w:rPr>
            </w:r>
          </w:p>
        </w:tc>
      </w:tr>
      <w:tr>
        <w:trPr>
          <w:cantSplit w:val="0"/>
          <w:tblHeader w:val="0"/>
        </w:trPr>
        <w:tc>
          <w:tcPr>
            <w:gridSpan w:val="4"/>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42">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gridSpan w:val="5"/>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946">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gridSpan w:val="4"/>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94B">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gridSpan w:val="4"/>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94F">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300" w:hRule="atLeast"/>
          <w:tblHeader w:val="0"/>
        </w:trPr>
        <w:tc>
          <w:tcPr>
            <w:gridSpan w:val="16"/>
            <w:tcBorders>
              <w:top w:color="000000" w:space="0" w:sz="4" w:val="single"/>
              <w:left w:color="000000" w:space="0" w:sz="4" w:val="single"/>
              <w:bottom w:color="000000" w:space="0" w:sz="0" w:val="nil"/>
              <w:right w:color="000000" w:space="0" w:sz="0" w:val="nil"/>
            </w:tcBorders>
            <w:shd w:fill="auto" w:val="clear"/>
            <w:vAlign w:val="bottom"/>
          </w:tcPr>
          <w:p w:rsidR="00000000" w:rsidDel="00000000" w:rsidP="00000000" w:rsidRDefault="00000000" w:rsidRPr="00000000" w14:paraId="00000953">
            <w:pPr>
              <w:pageBreakBefore w:val="0"/>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Mid-Year Review-Please describe continuation or modification plans:</w:t>
            </w:r>
          </w:p>
        </w:tc>
        <w:tc>
          <w:tcPr>
            <w:tcBorders>
              <w:top w:color="000000" w:space="0" w:sz="0" w:val="nil"/>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963">
            <w:pPr>
              <w:pageBreakBefore w:val="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p>
        </w:tc>
      </w:tr>
      <w:tr>
        <w:trPr>
          <w:cantSplit w:val="0"/>
          <w:trHeight w:val="300" w:hRule="atLeast"/>
          <w:tblHeader w:val="0"/>
        </w:trPr>
        <w:tc>
          <w:tcPr>
            <w:gridSpan w:val="17"/>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96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74" w:right="0" w:hanging="360"/>
              <w:jc w:val="left"/>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mallCaps w:val="0"/>
                <w:strike w:val="0"/>
                <w:color w:val="000000"/>
                <w:sz w:val="24"/>
                <w:szCs w:val="24"/>
                <w:u w:val="none"/>
                <w:shd w:fill="auto" w:val="clear"/>
                <w:vertAlign w:val="baseline"/>
                <w:rtl w:val="0"/>
              </w:rPr>
              <w:t xml:space="preserve">Please provide an update for the action steps (completed for 30, 60, 90 days? Change in the person responsible for completing, etc.) - </w:t>
            </w:r>
          </w:p>
        </w:tc>
      </w:tr>
      <w:tr>
        <w:trPr>
          <w:cantSplit w:val="0"/>
          <w:trHeight w:val="300" w:hRule="atLeast"/>
          <w:tblHeader w:val="0"/>
        </w:trPr>
        <w:tc>
          <w:tcPr>
            <w:gridSpan w:val="17"/>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97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74" w:right="0" w:hanging="360"/>
              <w:jc w:val="left"/>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mallCaps w:val="0"/>
                <w:strike w:val="0"/>
                <w:color w:val="000000"/>
                <w:sz w:val="24"/>
                <w:szCs w:val="24"/>
                <w:u w:val="none"/>
                <w:shd w:fill="auto" w:val="clear"/>
                <w:vertAlign w:val="baseline"/>
                <w:rtl w:val="0"/>
              </w:rPr>
              <w:t xml:space="preserve">Data analysis and interpretation on effectiveness of strategy(ies) - </w:t>
            </w:r>
          </w:p>
        </w:tc>
      </w:tr>
      <w:tr>
        <w:trPr>
          <w:cantSplit w:val="0"/>
          <w:trHeight w:val="300" w:hRule="atLeast"/>
          <w:tblHeader w:val="0"/>
        </w:trPr>
        <w:tc>
          <w:tcPr>
            <w:gridSpan w:val="17"/>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98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74" w:right="0" w:hanging="360"/>
              <w:jc w:val="left"/>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mallCaps w:val="0"/>
                <w:strike w:val="0"/>
                <w:color w:val="000000"/>
                <w:sz w:val="24"/>
                <w:szCs w:val="24"/>
                <w:u w:val="none"/>
                <w:shd w:fill="auto" w:val="clear"/>
                <w:vertAlign w:val="baseline"/>
                <w:rtl w:val="0"/>
              </w:rPr>
              <w:t xml:space="preserve">Are you on target for meeting your goal (explain why or why not)?</w:t>
            </w:r>
          </w:p>
        </w:tc>
      </w:tr>
      <w:tr>
        <w:trPr>
          <w:cantSplit w:val="0"/>
          <w:trHeight w:val="360" w:hRule="atLeast"/>
          <w:tblHeader w:val="0"/>
        </w:trPr>
        <w:tc>
          <w:tcPr>
            <w:gridSpan w:val="17"/>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99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74" w:right="0" w:hanging="360"/>
              <w:jc w:val="left"/>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mallCaps w:val="0"/>
                <w:strike w:val="0"/>
                <w:color w:val="000000"/>
                <w:sz w:val="24"/>
                <w:szCs w:val="24"/>
                <w:u w:val="none"/>
                <w:shd w:fill="auto" w:val="clear"/>
                <w:vertAlign w:val="baseline"/>
                <w:rtl w:val="0"/>
              </w:rPr>
              <w:t xml:space="preserve">Based on your data analysis, explain if you will continue the plan or modifications to the plan (describe why you believe the modification will make a difference in achieving your goal). – </w:t>
            </w:r>
          </w:p>
          <w:p w:rsidR="00000000" w:rsidDel="00000000" w:rsidP="00000000" w:rsidRDefault="00000000" w:rsidRPr="00000000" w14:paraId="000009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74" w:right="0" w:firstLine="0"/>
              <w:jc w:val="left"/>
              <w:rPr>
                <w:rFonts w:ascii="Times New Roman" w:cs="Times New Roman" w:eastAsia="Times New Roman" w:hAnsi="Times New Roman"/>
                <w:smallCaps w:val="0"/>
                <w:strike w:val="0"/>
                <w:color w:val="000000"/>
                <w:sz w:val="24"/>
                <w:szCs w:val="24"/>
                <w:u w:val="none"/>
                <w:shd w:fill="auto" w:val="clear"/>
                <w:vertAlign w:val="baseline"/>
              </w:rPr>
            </w:pPr>
            <w:r w:rsidDel="00000000" w:rsidR="00000000" w:rsidRPr="00000000">
              <w:rPr>
                <w:rtl w:val="0"/>
              </w:rPr>
            </w:r>
          </w:p>
        </w:tc>
      </w:tr>
      <w:tr>
        <w:trPr>
          <w:cantSplit w:val="0"/>
          <w:trHeight w:val="144" w:hRule="atLeast"/>
          <w:tblHeader w:val="0"/>
        </w:trPr>
        <w:tc>
          <w:tcPr>
            <w:gridSpan w:val="3"/>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9A9">
            <w:pPr>
              <w:pageBreakBefore w:val="0"/>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 </w:t>
            </w:r>
          </w:p>
        </w:tc>
        <w:tc>
          <w:tcPr>
            <w:gridSpan w:val="4"/>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9AC">
            <w:pPr>
              <w:pageBreakBefore w:val="0"/>
              <w:rPr>
                <w:rFonts w:ascii="Times New Roman" w:cs="Times New Roman" w:eastAsia="Times New Roman" w:hAnsi="Times New Roman"/>
                <w:i w:val="1"/>
                <w:color w:val="000000"/>
              </w:rPr>
            </w:pPr>
            <w:r w:rsidDel="00000000" w:rsidR="00000000" w:rsidRPr="00000000">
              <w:rPr>
                <w:rtl w:val="0"/>
              </w:rPr>
            </w:r>
          </w:p>
        </w:tc>
        <w:tc>
          <w:tcPr>
            <w:gridSpan w:val="4"/>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9B0">
            <w:pPr>
              <w:pageBreakBefore w:val="0"/>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 </w:t>
            </w:r>
          </w:p>
        </w:tc>
        <w:tc>
          <w:tcPr>
            <w:gridSpan w:val="3"/>
            <w:tcBorders>
              <w:left w:color="000000" w:space="0" w:sz="4" w:val="single"/>
              <w:bottom w:color="000000" w:space="0" w:sz="4" w:val="single"/>
              <w:right w:color="000000" w:space="0" w:sz="4" w:val="single"/>
            </w:tcBorders>
          </w:tcPr>
          <w:p w:rsidR="00000000" w:rsidDel="00000000" w:rsidP="00000000" w:rsidRDefault="00000000" w:rsidRPr="00000000" w14:paraId="000009B4">
            <w:pPr>
              <w:pageBreakBefore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tc>
        <w:tc>
          <w:tcPr>
            <w:gridSpan w:val="3"/>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9B7">
            <w:pPr>
              <w:pageBreakBefore w:val="0"/>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 </w:t>
            </w:r>
          </w:p>
        </w:tc>
      </w:tr>
      <w:tr>
        <w:trPr>
          <w:cantSplit w:val="0"/>
          <w:trHeight w:val="615" w:hRule="atLeast"/>
          <w:tblHeader w:val="0"/>
        </w:trPr>
        <w:tc>
          <w:tcPr>
            <w:gridSpan w:val="17"/>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9BA">
            <w:pPr>
              <w:pageBreakBefore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9BB">
            <w:pPr>
              <w:pageBreakBefore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Goal #3: Collaborative Culture and Climate</w:t>
            </w:r>
          </w:p>
        </w:tc>
      </w:tr>
      <w:tr>
        <w:trPr>
          <w:cantSplit w:val="0"/>
          <w:trHeight w:val="300" w:hRule="atLeast"/>
          <w:tblHeader w:val="0"/>
        </w:trPr>
        <w:tc>
          <w:tcPr>
            <w:gridSpan w:val="17"/>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9CC">
            <w:pPr>
              <w:pageBreakBefore w:val="0"/>
              <w:rPr>
                <w:i w:val="1"/>
              </w:rPr>
            </w:pPr>
            <w:r w:rsidDel="00000000" w:rsidR="00000000" w:rsidRPr="00000000">
              <w:rPr>
                <w:rtl w:val="0"/>
              </w:rPr>
            </w:r>
          </w:p>
        </w:tc>
      </w:tr>
      <w:tr>
        <w:trPr>
          <w:cantSplit w:val="0"/>
          <w:trHeight w:val="300" w:hRule="atLeast"/>
          <w:tblHeader w:val="0"/>
        </w:trPr>
        <w:tc>
          <w:tcPr>
            <w:gridSpan w:val="17"/>
            <w:tcBorders>
              <w:top w:color="000000" w:space="0" w:sz="4" w:val="single"/>
              <w:left w:color="000000" w:space="0" w:sz="4" w:val="single"/>
              <w:bottom w:color="000000" w:space="0" w:sz="4" w:val="single"/>
              <w:right w:color="000000" w:space="0" w:sz="4" w:val="single"/>
            </w:tcBorders>
            <w:shd w:fill="ddebf7" w:val="clear"/>
            <w:vAlign w:val="center"/>
          </w:tcPr>
          <w:p w:rsidR="00000000" w:rsidDel="00000000" w:rsidP="00000000" w:rsidRDefault="00000000" w:rsidRPr="00000000" w14:paraId="000009DD">
            <w:pPr>
              <w:pageBreakBefore w:val="0"/>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SMART Goal (Specific, Measurable, Achievable, Relevant and Timely):</w:t>
            </w:r>
          </w:p>
        </w:tc>
      </w:tr>
      <w:tr>
        <w:trPr>
          <w:cantSplit w:val="0"/>
          <w:trHeight w:val="300" w:hRule="atLeast"/>
          <w:tblHeader w:val="0"/>
        </w:trPr>
        <w:tc>
          <w:tcPr>
            <w:gridSpan w:val="17"/>
            <w:tcBorders>
              <w:top w:color="000000" w:space="0" w:sz="4" w:val="single"/>
              <w:left w:color="000000" w:space="0" w:sz="4" w:val="single"/>
              <w:bottom w:color="000000" w:space="0" w:sz="0" w:val="nil"/>
              <w:right w:color="000000" w:space="0" w:sz="4" w:val="single"/>
            </w:tcBorders>
            <w:shd w:fill="auto" w:val="clear"/>
          </w:tcPr>
          <w:p w:rsidR="00000000" w:rsidDel="00000000" w:rsidP="00000000" w:rsidRDefault="00000000" w:rsidRPr="00000000" w14:paraId="000009EE">
            <w:pPr>
              <w:pageBreakBefore w:val="0"/>
              <w:jc w:val="center"/>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 </w:t>
            </w:r>
          </w:p>
        </w:tc>
      </w:tr>
      <w:tr>
        <w:trPr>
          <w:cantSplit w:val="0"/>
          <w:trHeight w:val="300" w:hRule="atLeast"/>
          <w:tblHeader w:val="0"/>
        </w:trPr>
        <w:tc>
          <w:tcPr>
            <w:gridSpan w:val="17"/>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9FF">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we focus on implementing universal expectations schoolwide and systematically utilize social-emotional interventions for students based on differentiated needs, we will increase classroom engagement, decrease office disciplinary referrals at each grade level by 10%, and increase our average culture and climate survey results by 10%. </w:t>
            </w:r>
            <w:r w:rsidDel="00000000" w:rsidR="00000000" w:rsidRPr="00000000">
              <w:rPr>
                <w:rtl w:val="0"/>
              </w:rPr>
            </w:r>
          </w:p>
          <w:p w:rsidR="00000000" w:rsidDel="00000000" w:rsidP="00000000" w:rsidRDefault="00000000" w:rsidRPr="00000000" w14:paraId="00000A00">
            <w:pPr>
              <w:pageBreakBefore w:val="0"/>
              <w:jc w:val="left"/>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A01">
            <w:pPr>
              <w:pageBreakBefore w:val="0"/>
              <w:jc w:val="center"/>
              <w:rPr>
                <w:rFonts w:ascii="Times New Roman" w:cs="Times New Roman" w:eastAsia="Times New Roman" w:hAnsi="Times New Roman"/>
                <w:i w:val="1"/>
              </w:rPr>
            </w:pPr>
            <w:r w:rsidDel="00000000" w:rsidR="00000000" w:rsidRPr="00000000">
              <w:rPr>
                <w:rtl w:val="0"/>
              </w:rPr>
            </w:r>
          </w:p>
        </w:tc>
      </w:tr>
      <w:tr>
        <w:trPr>
          <w:cantSplit w:val="0"/>
          <w:tblHeader w:val="0"/>
        </w:trPr>
        <w:tc>
          <w:tcPr>
            <w:gridSpan w:val="17"/>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A12">
            <w:pPr>
              <w:pageBreakBefore w:val="0"/>
              <w:jc w:val="left"/>
              <w:rPr>
                <w:rFonts w:ascii="Times New Roman" w:cs="Times New Roman" w:eastAsia="Times New Roman" w:hAnsi="Times New Roman"/>
                <w:i w:val="1"/>
                <w:color w:val="000000"/>
              </w:rPr>
            </w:pPr>
            <w:r w:rsidDel="00000000" w:rsidR="00000000" w:rsidRPr="00000000">
              <w:rPr>
                <w:rtl w:val="0"/>
              </w:rPr>
            </w:r>
          </w:p>
        </w:tc>
      </w:tr>
      <w:tr>
        <w:trPr>
          <w:cantSplit w:val="0"/>
          <w:trHeight w:val="300" w:hRule="atLeast"/>
          <w:tblHeader w:val="0"/>
        </w:trPr>
        <w:tc>
          <w:tcPr>
            <w:gridSpan w:val="17"/>
            <w:tcBorders>
              <w:top w:color="000000" w:space="0" w:sz="4" w:val="single"/>
              <w:left w:color="000000" w:space="0" w:sz="4" w:val="single"/>
              <w:bottom w:color="000000" w:space="0" w:sz="4" w:val="single"/>
              <w:right w:color="000000" w:space="0" w:sz="4" w:val="single"/>
            </w:tcBorders>
            <w:shd w:fill="ddebf7" w:val="clear"/>
            <w:vAlign w:val="center"/>
          </w:tcPr>
          <w:p w:rsidR="00000000" w:rsidDel="00000000" w:rsidP="00000000" w:rsidRDefault="00000000" w:rsidRPr="00000000" w14:paraId="00000A23">
            <w:pPr>
              <w:pageBreakBefore w:val="0"/>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Rationale (name the existing conditions/data points to support the selection of the objective/goal):</w:t>
            </w:r>
          </w:p>
        </w:tc>
      </w:tr>
      <w:tr>
        <w:trPr>
          <w:cantSplit w:val="0"/>
          <w:trHeight w:val="300" w:hRule="atLeast"/>
          <w:tblHeader w:val="0"/>
        </w:trPr>
        <w:tc>
          <w:tcPr>
            <w:gridSpan w:val="17"/>
            <w:tcBorders>
              <w:top w:color="000000" w:space="0" w:sz="4" w:val="single"/>
              <w:left w:color="000000" w:space="0" w:sz="4" w:val="single"/>
              <w:bottom w:color="000000" w:space="0" w:sz="0" w:val="nil"/>
              <w:right w:color="000000" w:space="0" w:sz="4" w:val="single"/>
            </w:tcBorders>
            <w:shd w:fill="auto" w:val="clear"/>
          </w:tcPr>
          <w:p w:rsidR="00000000" w:rsidDel="00000000" w:rsidP="00000000" w:rsidRDefault="00000000" w:rsidRPr="00000000" w14:paraId="00000A34">
            <w:pPr>
              <w:pageBreakBefore w:val="0"/>
              <w:jc w:val="center"/>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 </w:t>
            </w:r>
          </w:p>
        </w:tc>
      </w:tr>
      <w:tr>
        <w:trPr>
          <w:cantSplit w:val="0"/>
          <w:trHeight w:val="300" w:hRule="atLeast"/>
          <w:tblHeader w:val="0"/>
        </w:trPr>
        <w:tc>
          <w:tcPr>
            <w:gridSpan w:val="17"/>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A4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In </w:t>
            </w:r>
            <w:r w:rsidDel="00000000" w:rsidR="00000000" w:rsidRPr="00000000">
              <w:rPr>
                <w:rFonts w:ascii="Times New Roman" w:cs="Times New Roman" w:eastAsia="Times New Roman" w:hAnsi="Times New Roman"/>
                <w:rtl w:val="0"/>
              </w:rPr>
              <w:t xml:space="preserve">p</w:t>
            </w:r>
            <w:r w:rsidDel="00000000" w:rsidR="00000000" w:rsidRPr="00000000">
              <w:rPr>
                <w:rFonts w:ascii="Times New Roman" w:cs="Times New Roman" w:eastAsia="Times New Roman" w:hAnsi="Times New Roman"/>
                <w:color w:val="000000"/>
                <w:rtl w:val="0"/>
              </w:rPr>
              <w:t xml:space="preserve">rior years</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 Southeast Middle </w:t>
            </w:r>
            <w:r w:rsidDel="00000000" w:rsidR="00000000" w:rsidRPr="00000000">
              <w:rPr>
                <w:rFonts w:ascii="Times New Roman" w:cs="Times New Roman" w:eastAsia="Times New Roman" w:hAnsi="Times New Roman"/>
                <w:rtl w:val="0"/>
              </w:rPr>
              <w:t xml:space="preserve">School did not have a schoolwide plan to address student behavior in the classroom with a prevention approach. Our desire is to teach and reinforce to our students that appropriate behavior is the expected behavior at Southeast Middle School.</w:t>
            </w:r>
          </w:p>
          <w:p w:rsidR="00000000" w:rsidDel="00000000" w:rsidP="00000000" w:rsidRDefault="00000000" w:rsidRPr="00000000" w14:paraId="00000A4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A4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Based on the climate and culture survey results, we need to improve in multiple areas from scores of 2.7 and below to 3.0 or above.  Our focus will be school safety, universal expectations, and purposeful learning.</w:t>
            </w:r>
          </w:p>
        </w:tc>
      </w:tr>
      <w:tr>
        <w:trPr>
          <w:cantSplit w:val="0"/>
          <w:trHeight w:val="300" w:hRule="atLeast"/>
          <w:tblHeader w:val="0"/>
        </w:trPr>
        <w:tc>
          <w:tcPr>
            <w:gridSpan w:val="17"/>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A58">
            <w:pPr>
              <w:pageBreakBefore w:val="0"/>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w:t>
            </w:r>
          </w:p>
        </w:tc>
      </w:tr>
      <w:tr>
        <w:trPr>
          <w:cantSplit w:val="0"/>
          <w:trHeight w:val="930" w:hRule="atLeast"/>
          <w:tblHeader w:val="0"/>
        </w:trPr>
        <w:tc>
          <w:tcPr>
            <w:gridSpan w:val="17"/>
            <w:tcBorders>
              <w:top w:color="000000" w:space="0" w:sz="4" w:val="single"/>
              <w:left w:color="000000" w:space="0" w:sz="4" w:val="single"/>
              <w:bottom w:color="000000" w:space="0" w:sz="0" w:val="nil"/>
              <w:right w:color="000000" w:space="0" w:sz="4" w:val="single"/>
            </w:tcBorders>
            <w:shd w:fill="ddebf7" w:val="clear"/>
            <w:vAlign w:val="center"/>
          </w:tcPr>
          <w:p w:rsidR="00000000" w:rsidDel="00000000" w:rsidP="00000000" w:rsidRDefault="00000000" w:rsidRPr="00000000" w14:paraId="00000A69">
            <w:pPr>
              <w:pageBreakBefore w:val="0"/>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Research-Based Strategy(ies) for Implementation and Indicators of Success (monitoring):</w:t>
            </w:r>
          </w:p>
        </w:tc>
      </w:tr>
      <w:tr>
        <w:trPr>
          <w:cantSplit w:val="0"/>
          <w:trHeight w:val="339" w:hRule="atLeast"/>
          <w:tblHeader w:val="0"/>
        </w:trPr>
        <w:tc>
          <w:tcPr>
            <w:gridSpan w:val="17"/>
            <w:tcBorders>
              <w:top w:color="000000" w:space="0" w:sz="4" w:val="single"/>
              <w:left w:color="000000" w:space="0" w:sz="4" w:val="single"/>
              <w:bottom w:color="000000" w:space="0" w:sz="0" w:val="nil"/>
              <w:right w:color="000000" w:space="0" w:sz="4" w:val="single"/>
            </w:tcBorders>
            <w:shd w:fill="auto" w:val="clear"/>
          </w:tcPr>
          <w:p w:rsidR="00000000" w:rsidDel="00000000" w:rsidP="00000000" w:rsidRDefault="00000000" w:rsidRPr="00000000" w14:paraId="00000A7A">
            <w:pPr>
              <w:pageBreakBefore w:val="0"/>
              <w:jc w:val="center"/>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 </w:t>
            </w:r>
          </w:p>
        </w:tc>
      </w:tr>
      <w:tr>
        <w:trPr>
          <w:cantSplit w:val="0"/>
          <w:trHeight w:val="345" w:hRule="atLeast"/>
          <w:tblHeader w:val="0"/>
        </w:trPr>
        <w:tc>
          <w:tcPr>
            <w:gridSpan w:val="17"/>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A8B">
            <w:pPr>
              <w:pageBreakBefore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Vocational and career technical education provides students with opportunities to explore, plan, and begin making decisions about their future. Southeast Middle School’s Mindset Mondays will provide students with a day of exploration and exposure to career interests through integrated career application in core content, hands-on experience, college and career preparation field trips, and experiential learning (Wallace, Arbetter, Wrisley, 2023).</w:t>
            </w:r>
          </w:p>
          <w:p w:rsidR="00000000" w:rsidDel="00000000" w:rsidP="00000000" w:rsidRDefault="00000000" w:rsidRPr="00000000" w14:paraId="00000A8C">
            <w:pPr>
              <w:pageBreakBefore w:val="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A8D">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The Zones of Regulation is the original framework and curriculum (Kuypers, 2011) that develops awareness of feelings, energy, and alertness levels while exploring a variety of tools and strategies for regulation, prosocial skills, self-care, and overall wellness.  This curriculum provides students and teachers with an easy way to think and talk about how we feel on the inside and sort these feelings into four colored Zones, all of which are expected in life.  Once we understand our feelings and zones, we can learn to use tools/strategies to manage our different Zones in order to meet goals like doing schoolwork or other tasks, managing big feelings, and healthy relationships with others. The simple, common language and visual structure of The Zones of Regulation helps make the complex skill of regulation more concrete for learners and those who support them.</w:t>
            </w:r>
            <w:r w:rsidDel="00000000" w:rsidR="00000000" w:rsidRPr="00000000">
              <w:rPr>
                <w:rtl w:val="0"/>
              </w:rPr>
            </w:r>
          </w:p>
        </w:tc>
      </w:tr>
      <w:tr>
        <w:trPr>
          <w:cantSplit w:val="0"/>
          <w:tblHeader w:val="0"/>
        </w:trPr>
        <w:tc>
          <w:tcPr>
            <w:gridSpan w:val="17"/>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A9E">
            <w:pPr>
              <w:pageBreakBefore w:val="0"/>
              <w:jc w:val="left"/>
              <w:rPr>
                <w:rFonts w:ascii="Times New Roman" w:cs="Times New Roman" w:eastAsia="Times New Roman" w:hAnsi="Times New Roman"/>
                <w:i w:val="1"/>
              </w:rPr>
            </w:pPr>
            <w:r w:rsidDel="00000000" w:rsidR="00000000" w:rsidRPr="00000000">
              <w:rPr>
                <w:rtl w:val="0"/>
              </w:rPr>
            </w:r>
          </w:p>
        </w:tc>
      </w:tr>
      <w:tr>
        <w:trPr>
          <w:cantSplit w:val="0"/>
          <w:trHeight w:val="675" w:hRule="atLeast"/>
          <w:tblHeader w:val="0"/>
        </w:trPr>
        <w:tc>
          <w:tcPr>
            <w:gridSpan w:val="17"/>
            <w:tcBorders>
              <w:top w:color="000000" w:space="0" w:sz="4" w:val="single"/>
              <w:left w:color="000000" w:space="0" w:sz="4" w:val="single"/>
              <w:bottom w:color="000000" w:space="0" w:sz="0" w:val="nil"/>
              <w:right w:color="000000" w:space="0" w:sz="4" w:val="single"/>
            </w:tcBorders>
            <w:shd w:fill="ddebf7" w:val="clear"/>
            <w:vAlign w:val="center"/>
          </w:tcPr>
          <w:p w:rsidR="00000000" w:rsidDel="00000000" w:rsidP="00000000" w:rsidRDefault="00000000" w:rsidRPr="00000000" w14:paraId="00000AAF">
            <w:pPr>
              <w:pageBreakBefore w:val="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Adult Behaviors:</w:t>
            </w:r>
          </w:p>
        </w:tc>
      </w:tr>
      <w:tr>
        <w:trPr>
          <w:cantSplit w:val="0"/>
          <w:trHeight w:val="300" w:hRule="atLeast"/>
          <w:tblHeader w:val="0"/>
        </w:trPr>
        <w:tc>
          <w:tcPr>
            <w:gridSpan w:val="17"/>
            <w:tcBorders>
              <w:top w:color="000000" w:space="0" w:sz="4" w:val="single"/>
              <w:left w:color="000000" w:space="0" w:sz="4" w:val="single"/>
              <w:bottom w:color="000000" w:space="0" w:sz="0" w:val="nil"/>
              <w:right w:color="000000" w:space="0" w:sz="4" w:val="single"/>
            </w:tcBorders>
            <w:shd w:fill="auto" w:val="clear"/>
          </w:tcPr>
          <w:p w:rsidR="00000000" w:rsidDel="00000000" w:rsidP="00000000" w:rsidRDefault="00000000" w:rsidRPr="00000000" w14:paraId="00000AC0">
            <w:pPr>
              <w:pageBreakBefore w:val="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AC1">
            <w:pPr>
              <w:pageBreakBefore w:val="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AC2">
            <w:pPr>
              <w:pageBreakBefore w:val="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u w:val="single"/>
                <w:rtl w:val="0"/>
              </w:rPr>
              <w:t xml:space="preserve">Key Features of Zones of Regulation.</w:t>
            </w:r>
            <w:r w:rsidDel="00000000" w:rsidR="00000000" w:rsidRPr="00000000">
              <w:rPr>
                <w:rFonts w:ascii="Times New Roman" w:cs="Times New Roman" w:eastAsia="Times New Roman" w:hAnsi="Times New Roman"/>
                <w:b w:val="1"/>
                <w:color w:val="000000"/>
                <w:rtl w:val="0"/>
              </w:rPr>
              <w:t xml:space="preserve"> </w:t>
            </w:r>
          </w:p>
        </w:tc>
      </w:tr>
      <w:tr>
        <w:trPr>
          <w:cantSplit w:val="0"/>
          <w:trHeight w:val="300" w:hRule="atLeast"/>
          <w:tblHeader w:val="0"/>
        </w:trPr>
        <w:tc>
          <w:tcPr>
            <w:gridSpan w:val="17"/>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AD3">
            <w:pPr>
              <w:pageBreakBefore w:val="0"/>
              <w:widowControl w:val="0"/>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Leadership</w:t>
            </w:r>
          </w:p>
          <w:p w:rsidR="00000000" w:rsidDel="00000000" w:rsidP="00000000" w:rsidRDefault="00000000" w:rsidRPr="00000000" w14:paraId="00000AD4">
            <w:pPr>
              <w:pageBreakBefore w:val="0"/>
              <w:widowControl w:val="0"/>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Team-based implementation</w:t>
            </w:r>
          </w:p>
          <w:p w:rsidR="00000000" w:rsidDel="00000000" w:rsidP="00000000" w:rsidRDefault="00000000" w:rsidRPr="00000000" w14:paraId="00000AD5">
            <w:pPr>
              <w:pageBreakBefore w:val="0"/>
              <w:widowControl w:val="0"/>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clear set of defined positive expectations and behaviors</w:t>
            </w:r>
          </w:p>
          <w:p w:rsidR="00000000" w:rsidDel="00000000" w:rsidP="00000000" w:rsidRDefault="00000000" w:rsidRPr="00000000" w14:paraId="00000AD6">
            <w:pPr>
              <w:pageBreakBefore w:val="0"/>
              <w:widowControl w:val="0"/>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Teaching expected behaviors</w:t>
            </w:r>
          </w:p>
          <w:p w:rsidR="00000000" w:rsidDel="00000000" w:rsidP="00000000" w:rsidRDefault="00000000" w:rsidRPr="00000000" w14:paraId="00000AD7">
            <w:pPr>
              <w:pageBreakBefore w:val="0"/>
              <w:widowControl w:val="0"/>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Recognition of meeting expected behaviors</w:t>
            </w:r>
          </w:p>
          <w:p w:rsidR="00000000" w:rsidDel="00000000" w:rsidP="00000000" w:rsidRDefault="00000000" w:rsidRPr="00000000" w14:paraId="00000AD8">
            <w:pPr>
              <w:pageBreakBefore w:val="0"/>
              <w:widowControl w:val="0"/>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Monitoring and correcting errors in behaviors</w:t>
            </w:r>
          </w:p>
          <w:p w:rsidR="00000000" w:rsidDel="00000000" w:rsidP="00000000" w:rsidRDefault="00000000" w:rsidRPr="00000000" w14:paraId="00000AD9">
            <w:pPr>
              <w:pageBreakBefore w:val="0"/>
              <w:widowControl w:val="0"/>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Using data-based information for decision-making, monitoring, and evaluating building results</w:t>
            </w:r>
          </w:p>
          <w:p w:rsidR="00000000" w:rsidDel="00000000" w:rsidP="00000000" w:rsidRDefault="00000000" w:rsidRPr="00000000" w14:paraId="00000ADA">
            <w:pPr>
              <w:pageBreakBefore w:val="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 </w:t>
            </w:r>
          </w:p>
        </w:tc>
      </w:tr>
      <w:tr>
        <w:trPr>
          <w:cantSplit w:val="0"/>
          <w:trHeight w:val="324" w:hRule="atLeast"/>
          <w:tblHeader w:val="0"/>
        </w:trPr>
        <w:tc>
          <w:tcPr>
            <w:gridSpan w:val="17"/>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AEC">
            <w:pPr>
              <w:pageBreakBefore w:val="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Key Features of Mindset Mondays</w:t>
            </w:r>
          </w:p>
          <w:p w:rsidR="00000000" w:rsidDel="00000000" w:rsidP="00000000" w:rsidRDefault="00000000" w:rsidRPr="00000000" w14:paraId="00000AED">
            <w:pPr>
              <w:pageBreakBefore w:val="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AEE">
            <w:pPr>
              <w:pageBreakBefore w:val="0"/>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Real-world learning experiences</w:t>
            </w:r>
          </w:p>
          <w:p w:rsidR="00000000" w:rsidDel="00000000" w:rsidP="00000000" w:rsidRDefault="00000000" w:rsidRPr="00000000" w14:paraId="00000AEF">
            <w:pPr>
              <w:pageBreakBefore w:val="0"/>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Integrated career application in core content</w:t>
            </w:r>
          </w:p>
          <w:p w:rsidR="00000000" w:rsidDel="00000000" w:rsidP="00000000" w:rsidRDefault="00000000" w:rsidRPr="00000000" w14:paraId="00000AF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AF1">
            <w:pPr>
              <w:pageBreakBefore w:val="0"/>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College and Career field trips</w:t>
            </w:r>
          </w:p>
          <w:p w:rsidR="00000000" w:rsidDel="00000000" w:rsidP="00000000" w:rsidRDefault="00000000" w:rsidRPr="00000000" w14:paraId="00000AF2">
            <w:pPr>
              <w:pageBreakBefore w:val="0"/>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Individual Career and Academic Plans (ICAP)</w:t>
            </w:r>
          </w:p>
        </w:tc>
      </w:tr>
      <w:tr>
        <w:trPr>
          <w:cantSplit w:val="0"/>
          <w:trHeight w:val="528" w:hRule="atLeast"/>
          <w:tblHeader w:val="0"/>
        </w:trPr>
        <w:tc>
          <w:tcPr>
            <w:gridSpan w:val="6"/>
            <w:tcBorders>
              <w:top w:color="000000" w:space="0" w:sz="4" w:val="single"/>
              <w:left w:color="000000" w:space="0" w:sz="4" w:val="single"/>
              <w:bottom w:color="000000" w:space="0" w:sz="4" w:val="single"/>
              <w:right w:color="000000" w:space="0" w:sz="0" w:val="nil"/>
            </w:tcBorders>
            <w:shd w:fill="ddebf7" w:val="clear"/>
            <w:vAlign w:val="center"/>
          </w:tcPr>
          <w:p w:rsidR="00000000" w:rsidDel="00000000" w:rsidP="00000000" w:rsidRDefault="00000000" w:rsidRPr="00000000" w14:paraId="00000B03">
            <w:pPr>
              <w:pageBreakBefore w:val="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Action Steps</w:t>
            </w:r>
          </w:p>
        </w:tc>
        <w:tc>
          <w:tcPr>
            <w:gridSpan w:val="2"/>
            <w:tcBorders>
              <w:top w:color="000000" w:space="0" w:sz="4" w:val="single"/>
              <w:left w:color="000000" w:space="0" w:sz="0" w:val="nil"/>
              <w:bottom w:color="000000" w:space="0" w:sz="4" w:val="single"/>
              <w:right w:color="000000" w:space="0" w:sz="0" w:val="nil"/>
            </w:tcBorders>
            <w:shd w:fill="ddebf7" w:val="clear"/>
            <w:vAlign w:val="bottom"/>
          </w:tcPr>
          <w:p w:rsidR="00000000" w:rsidDel="00000000" w:rsidP="00000000" w:rsidRDefault="00000000" w:rsidRPr="00000000" w14:paraId="00000B09">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gridSpan w:val="2"/>
            <w:tcBorders>
              <w:top w:color="000000" w:space="0" w:sz="4" w:val="single"/>
              <w:left w:color="000000" w:space="0" w:sz="0" w:val="nil"/>
              <w:bottom w:color="000000" w:space="0" w:sz="4" w:val="single"/>
              <w:right w:color="000000" w:space="0" w:sz="0" w:val="nil"/>
            </w:tcBorders>
            <w:shd w:fill="ddebf7" w:val="clear"/>
            <w:vAlign w:val="center"/>
          </w:tcPr>
          <w:p w:rsidR="00000000" w:rsidDel="00000000" w:rsidP="00000000" w:rsidRDefault="00000000" w:rsidRPr="00000000" w14:paraId="00000B0B">
            <w:pPr>
              <w:pageBreakBefore w:val="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Start Date</w:t>
            </w:r>
          </w:p>
        </w:tc>
        <w:tc>
          <w:tcPr>
            <w:gridSpan w:val="2"/>
            <w:tcBorders>
              <w:top w:color="000000" w:space="0" w:sz="4" w:val="single"/>
              <w:left w:color="000000" w:space="0" w:sz="0" w:val="nil"/>
              <w:bottom w:color="000000" w:space="0" w:sz="4" w:val="single"/>
              <w:right w:color="000000" w:space="0" w:sz="0" w:val="nil"/>
            </w:tcBorders>
            <w:shd w:fill="ddebf7" w:val="clear"/>
            <w:vAlign w:val="center"/>
          </w:tcPr>
          <w:p w:rsidR="00000000" w:rsidDel="00000000" w:rsidP="00000000" w:rsidRDefault="00000000" w:rsidRPr="00000000" w14:paraId="00000B0D">
            <w:pPr>
              <w:pageBreakBefore w:val="0"/>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Person Responsible</w:t>
            </w:r>
          </w:p>
        </w:tc>
        <w:tc>
          <w:tcPr>
            <w:gridSpan w:val="4"/>
            <w:tcBorders>
              <w:top w:color="000000" w:space="0" w:sz="4" w:val="single"/>
              <w:left w:color="000000" w:space="0" w:sz="0" w:val="nil"/>
              <w:bottom w:color="000000" w:space="0" w:sz="4" w:val="single"/>
              <w:right w:color="000000" w:space="0" w:sz="0" w:val="nil"/>
            </w:tcBorders>
            <w:shd w:fill="ddebf7" w:val="clear"/>
            <w:vAlign w:val="center"/>
          </w:tcPr>
          <w:p w:rsidR="00000000" w:rsidDel="00000000" w:rsidP="00000000" w:rsidRDefault="00000000" w:rsidRPr="00000000" w14:paraId="00000B0F">
            <w:pPr>
              <w:pageBreakBefore w:val="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Resources/Funding</w:t>
            </w:r>
          </w:p>
        </w:tc>
        <w:tc>
          <w:tcPr>
            <w:tcBorders>
              <w:top w:color="000000" w:space="0" w:sz="4" w:val="single"/>
              <w:left w:color="000000" w:space="0" w:sz="0" w:val="nil"/>
              <w:bottom w:color="000000" w:space="0" w:sz="4" w:val="single"/>
              <w:right w:color="000000" w:space="0" w:sz="4" w:val="single"/>
            </w:tcBorders>
            <w:shd w:fill="ddebf7" w:val="clear"/>
            <w:vAlign w:val="center"/>
          </w:tcPr>
          <w:p w:rsidR="00000000" w:rsidDel="00000000" w:rsidP="00000000" w:rsidRDefault="00000000" w:rsidRPr="00000000" w14:paraId="00000B13">
            <w:pPr>
              <w:pageBreakBefore w:val="0"/>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Date Completed</w:t>
            </w:r>
          </w:p>
        </w:tc>
      </w:tr>
      <w:tr>
        <w:trPr>
          <w:cantSplit w:val="0"/>
          <w:trHeight w:val="300" w:hRule="atLeast"/>
          <w:tblHeader w:val="0"/>
        </w:trPr>
        <w:tc>
          <w:tcPr>
            <w:tcBorders>
              <w:top w:color="000000" w:space="0" w:sz="4" w:val="single"/>
              <w:left w:color="000000" w:space="0" w:sz="4" w:val="single"/>
              <w:bottom w:color="000000" w:space="0" w:sz="0" w:val="nil"/>
              <w:right w:color="000000" w:space="0" w:sz="0" w:val="nil"/>
            </w:tcBorders>
            <w:shd w:fill="auto" w:val="clear"/>
            <w:vAlign w:val="bottom"/>
          </w:tcPr>
          <w:p w:rsidR="00000000" w:rsidDel="00000000" w:rsidP="00000000" w:rsidRDefault="00000000" w:rsidRPr="00000000" w14:paraId="00000B14">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30 days:</w:t>
            </w:r>
          </w:p>
        </w:tc>
        <w:tc>
          <w:tcPr>
            <w:gridSpan w:val="16"/>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B15">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136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25">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gridSpan w:val="7"/>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26">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Wraparound Services Counselor </w:t>
            </w: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2D">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7/1/2024</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2F">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Administration</w:t>
            </w:r>
            <w:r w:rsidDel="00000000" w:rsidR="00000000" w:rsidRPr="00000000">
              <w:rPr>
                <w:rtl w:val="0"/>
              </w:rPr>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31">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 I/Comprehensive Funds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35">
            <w:pPr>
              <w:pageBreakBefore w:val="0"/>
              <w:rPr>
                <w:rFonts w:ascii="Times New Roman" w:cs="Times New Roman" w:eastAsia="Times New Roman" w:hAnsi="Times New Roman"/>
                <w:color w:val="000000"/>
              </w:rPr>
            </w:pPr>
            <w:r w:rsidDel="00000000" w:rsidR="00000000" w:rsidRPr="00000000">
              <w:rPr>
                <w:rtl w:val="0"/>
              </w:rPr>
            </w:r>
          </w:p>
        </w:tc>
      </w:tr>
      <w:tr>
        <w:trPr>
          <w:cantSplit w:val="0"/>
          <w:trHeight w:val="136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36">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2</w:t>
            </w:r>
            <w:r w:rsidDel="00000000" w:rsidR="00000000" w:rsidRPr="00000000">
              <w:rPr>
                <w:rtl w:val="0"/>
              </w:rPr>
            </w:r>
          </w:p>
        </w:tc>
        <w:tc>
          <w:tcPr>
            <w:gridSpan w:val="7"/>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37">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Utilize the behavior interventionist to support teachers in implementing Zones of Regulation throughout the school and provide them with strategies to manage student behavior</w:t>
            </w: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3E">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8/15/2024</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40">
            <w:pPr>
              <w:pageBreakBefore w:val="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41">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Administration </w:t>
            </w:r>
          </w:p>
          <w:p w:rsidR="00000000" w:rsidDel="00000000" w:rsidP="00000000" w:rsidRDefault="00000000" w:rsidRPr="00000000" w14:paraId="00000B42">
            <w:pPr>
              <w:pageBreakBefore w:val="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43">
            <w:pPr>
              <w:pageBreakBefore w:val="0"/>
              <w:jc w:val="center"/>
              <w:rPr>
                <w:rFonts w:ascii="Times New Roman" w:cs="Times New Roman" w:eastAsia="Times New Roman" w:hAnsi="Times New Roman"/>
              </w:rPr>
            </w:pPr>
            <w:r w:rsidDel="00000000" w:rsidR="00000000" w:rsidRPr="00000000">
              <w:rPr>
                <w:rtl w:val="0"/>
              </w:rPr>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45">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Title I/Comprehensive funds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49">
            <w:pPr>
              <w:pageBreakBefore w:val="0"/>
              <w:rPr>
                <w:rFonts w:ascii="Times New Roman" w:cs="Times New Roman" w:eastAsia="Times New Roman" w:hAnsi="Times New Roman"/>
                <w:color w:val="000000"/>
              </w:rPr>
            </w:pPr>
            <w:r w:rsidDel="00000000" w:rsidR="00000000" w:rsidRPr="00000000">
              <w:rPr>
                <w:rtl w:val="0"/>
              </w:rPr>
            </w:r>
          </w:p>
        </w:tc>
      </w:tr>
      <w:tr>
        <w:trPr>
          <w:cantSplit w:val="0"/>
          <w:trHeight w:val="88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4A">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3</w:t>
            </w:r>
            <w:r w:rsidDel="00000000" w:rsidR="00000000" w:rsidRPr="00000000">
              <w:rPr>
                <w:rtl w:val="0"/>
              </w:rPr>
            </w:r>
          </w:p>
        </w:tc>
        <w:tc>
          <w:tcPr>
            <w:gridSpan w:val="7"/>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4B">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Implement Zones of Regulation strategies and professional development; ensure teachers have all resources needed for implementation</w:t>
            </w: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52">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8/21/2024</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54">
            <w:pPr>
              <w:pageBreakBefore w:val="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55">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Administration </w:t>
            </w:r>
          </w:p>
          <w:p w:rsidR="00000000" w:rsidDel="00000000" w:rsidP="00000000" w:rsidRDefault="00000000" w:rsidRPr="00000000" w14:paraId="00000B56">
            <w:pPr>
              <w:pageBreakBefore w:val="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57">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59">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Title I/Comprehensive funds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5D">
            <w:pPr>
              <w:pageBreakBefore w:val="0"/>
              <w:rPr>
                <w:rFonts w:ascii="Times New Roman" w:cs="Times New Roman" w:eastAsia="Times New Roman" w:hAnsi="Times New Roman"/>
                <w:color w:val="000000"/>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5E">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4</w:t>
            </w:r>
            <w:r w:rsidDel="00000000" w:rsidR="00000000" w:rsidRPr="00000000">
              <w:rPr>
                <w:rtl w:val="0"/>
              </w:rPr>
            </w:r>
          </w:p>
        </w:tc>
        <w:tc>
          <w:tcPr>
            <w:gridSpan w:val="7"/>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5F">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Require </w:t>
            </w:r>
            <w:r w:rsidDel="00000000" w:rsidR="00000000" w:rsidRPr="00000000">
              <w:rPr>
                <w:rFonts w:ascii="Times New Roman" w:cs="Times New Roman" w:eastAsia="Times New Roman" w:hAnsi="Times New Roman"/>
                <w:rtl w:val="0"/>
              </w:rPr>
              <w:t xml:space="preserve">100% of teachers to make a positive phone call to each of their students.</w:t>
            </w: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66">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8/21/2024</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6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Administration </w:t>
            </w:r>
          </w:p>
          <w:p w:rsidR="00000000" w:rsidDel="00000000" w:rsidP="00000000" w:rsidRDefault="00000000" w:rsidRPr="00000000" w14:paraId="00000B69">
            <w:pPr>
              <w:pageBreakBefore w:val="0"/>
              <w:jc w:val="center"/>
              <w:rPr>
                <w:rFonts w:ascii="Times New Roman" w:cs="Times New Roman" w:eastAsia="Times New Roman" w:hAnsi="Times New Roman"/>
              </w:rPr>
            </w:pPr>
            <w:r w:rsidDel="00000000" w:rsidR="00000000" w:rsidRPr="00000000">
              <w:rPr>
                <w:rtl w:val="0"/>
              </w:rPr>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6B">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N/A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6F">
            <w:pPr>
              <w:pageBreakBefore w:val="0"/>
              <w:rPr>
                <w:rFonts w:ascii="Times New Roman" w:cs="Times New Roman" w:eastAsia="Times New Roman" w:hAnsi="Times New Roman"/>
                <w:color w:val="00000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70">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gridSpan w:val="7"/>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71">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Implement a wide range of therapeutic supports and mentoring programs for students </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78">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8/21/2024</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7A">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Social Worker</w:t>
            </w:r>
          </w:p>
          <w:p w:rsidR="00000000" w:rsidDel="00000000" w:rsidP="00000000" w:rsidRDefault="00000000" w:rsidRPr="00000000" w14:paraId="00000B7B">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Behavior Interventionist</w:t>
            </w:r>
          </w:p>
          <w:p w:rsidR="00000000" w:rsidDel="00000000" w:rsidP="00000000" w:rsidRDefault="00000000" w:rsidRPr="00000000" w14:paraId="00000B7C">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ISS Teacher</w:t>
            </w:r>
          </w:p>
        </w:tc>
        <w:tc>
          <w:tcPr>
            <w:gridSpan w:val="4"/>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7E">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Title I/Comprehensive funds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B82">
            <w:pPr>
              <w:pageBreakBefore w:val="0"/>
              <w:rPr>
                <w:rFonts w:ascii="Times New Roman" w:cs="Times New Roman" w:eastAsia="Times New Roman" w:hAnsi="Times New Roman"/>
                <w:color w:val="00000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83">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6</w:t>
            </w: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84">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Hold regular assemblies to celebrate staff and student successes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8B">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9/15/2024</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8D">
            <w:pPr>
              <w:pageBreakBefore w:val="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8E">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Administration</w:t>
            </w:r>
          </w:p>
          <w:p w:rsidR="00000000" w:rsidDel="00000000" w:rsidP="00000000" w:rsidRDefault="00000000" w:rsidRPr="00000000" w14:paraId="00000B8F">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Teachers</w:t>
            </w:r>
            <w:r w:rsidDel="00000000" w:rsidR="00000000" w:rsidRPr="00000000">
              <w:rPr>
                <w:rFonts w:ascii="Times New Roman" w:cs="Times New Roman" w:eastAsia="Times New Roman" w:hAnsi="Times New Roman"/>
                <w:color w:val="000000"/>
                <w:rtl w:val="0"/>
              </w:rPr>
              <w:t xml:space="preserve"> </w:t>
            </w:r>
          </w:p>
        </w:tc>
        <w:tc>
          <w:tcPr>
            <w:gridSpan w:val="4"/>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91">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District funds</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B95">
            <w:pPr>
              <w:pageBreakBefore w:val="0"/>
              <w:rPr>
                <w:rFonts w:ascii="Times New Roman" w:cs="Times New Roman" w:eastAsia="Times New Roman" w:hAnsi="Times New Roman"/>
                <w:color w:val="00000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96">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gridSpan w:val="7"/>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9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Ensure Second Step social-emotional lessons are taught to all students</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9E">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8/21/2024</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A0">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Guidance counselors</w:t>
            </w:r>
          </w:p>
          <w:p w:rsidR="00000000" w:rsidDel="00000000" w:rsidP="00000000" w:rsidRDefault="00000000" w:rsidRPr="00000000" w14:paraId="00000BA1">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Home School Communicators</w:t>
            </w:r>
          </w:p>
        </w:tc>
        <w:tc>
          <w:tcPr>
            <w:gridSpan w:val="4"/>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A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 I/Comprehensive Funds</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BA7">
            <w:pPr>
              <w:pageBreakBefore w:val="0"/>
              <w:rPr>
                <w:rFonts w:ascii="Times New Roman" w:cs="Times New Roman" w:eastAsia="Times New Roman" w:hAnsi="Times New Roman"/>
                <w:color w:val="00000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A8">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8</w:t>
            </w: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A9">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Review disciplinary data weekly for all students, locations, and types of infractions to determine necessary focus for the year</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B0">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8/21/2024</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B2">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Administrators, Home School Communicator, PBIS team</w:t>
            </w:r>
          </w:p>
        </w:tc>
        <w:tc>
          <w:tcPr>
            <w:gridSpan w:val="4"/>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B4">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Title I/Comprehensive Funds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BB8">
            <w:pPr>
              <w:pageBreakBefore w:val="0"/>
              <w:rPr>
                <w:rFonts w:ascii="Times New Roman" w:cs="Times New Roman" w:eastAsia="Times New Roman" w:hAnsi="Times New Roman"/>
                <w:color w:val="00000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B9">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gridSpan w:val="7"/>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B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Ensure social emotional committee has the opportunity to enhance their skill set and share with other staff members via external professional development opportunities </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C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8/14/2024</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C3">
            <w:pPr>
              <w:pageBreakBefore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support team</w:t>
            </w:r>
          </w:p>
        </w:tc>
        <w:tc>
          <w:tcPr>
            <w:gridSpan w:val="4"/>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C5">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 I/Comprehensive Funds</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BC9">
            <w:pPr>
              <w:pageBreakBefore w:val="0"/>
              <w:rPr>
                <w:rFonts w:ascii="Times New Roman" w:cs="Times New Roman" w:eastAsia="Times New Roman" w:hAnsi="Times New Roman"/>
                <w:color w:val="00000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CA">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gridSpan w:val="7"/>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C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social-emotional committee will lead sustained, frequent professional development sessions for all staff members at SEMS both during and outside of the school day</w:t>
            </w:r>
          </w:p>
          <w:p w:rsidR="00000000" w:rsidDel="00000000" w:rsidP="00000000" w:rsidRDefault="00000000" w:rsidRPr="00000000" w14:paraId="00000BCC">
            <w:pPr>
              <w:pageBreakBefore w:val="0"/>
              <w:rPr>
                <w:rFonts w:ascii="Times New Roman" w:cs="Times New Roman" w:eastAsia="Times New Roman" w:hAnsi="Times New Roman"/>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D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8/21/2024</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D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support team</w:t>
            </w:r>
          </w:p>
        </w:tc>
        <w:tc>
          <w:tcPr>
            <w:gridSpan w:val="4"/>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D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 I/Comprehensive Funds</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BDB">
            <w:pPr>
              <w:pageBreakBefore w:val="0"/>
              <w:rPr>
                <w:rFonts w:ascii="Times New Roman" w:cs="Times New Roman" w:eastAsia="Times New Roman" w:hAnsi="Times New Roman"/>
                <w:color w:val="00000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DC">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gridSpan w:val="7"/>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DD">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will host parent meetings focused on social-emotional initiatives</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E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8/21/2024</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E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support team</w:t>
            </w:r>
          </w:p>
        </w:tc>
        <w:tc>
          <w:tcPr>
            <w:gridSpan w:val="4"/>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E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 I/Comprehensive Funds</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BEC">
            <w:pPr>
              <w:pageBreakBefore w:val="0"/>
              <w:rPr>
                <w:rFonts w:ascii="Times New Roman" w:cs="Times New Roman" w:eastAsia="Times New Roman" w:hAnsi="Times New Roman"/>
                <w:color w:val="00000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ED">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gridSpan w:val="7"/>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EE">
            <w:pPr>
              <w:pageBreakBefore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Hold grade-level behavior expectations meetings</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F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8/21/2024</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F7">
            <w:pPr>
              <w:pageBreakBefore w:val="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F8">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Administratration</w:t>
            </w:r>
          </w:p>
        </w:tc>
        <w:tc>
          <w:tcPr>
            <w:gridSpan w:val="4"/>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F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BFE">
            <w:pPr>
              <w:pageBreakBefore w:val="0"/>
              <w:rPr>
                <w:rFonts w:ascii="Times New Roman" w:cs="Times New Roman" w:eastAsia="Times New Roman" w:hAnsi="Times New Roman"/>
                <w:color w:val="00000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FF">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gridSpan w:val="7"/>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00">
            <w:pPr>
              <w:pageBreakBefore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Provide job-embedded training on trauma-informed instruction and restorative practices (Community Circles) to all staff members via both internal and external providers</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0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7/09/2024</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09">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Administration</w:t>
            </w:r>
          </w:p>
          <w:p w:rsidR="00000000" w:rsidDel="00000000" w:rsidP="00000000" w:rsidRDefault="00000000" w:rsidRPr="00000000" w14:paraId="00000C0A">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Support Team</w:t>
            </w:r>
          </w:p>
        </w:tc>
        <w:tc>
          <w:tcPr>
            <w:gridSpan w:val="4"/>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0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C10">
            <w:pPr>
              <w:pageBreakBefore w:val="0"/>
              <w:rPr>
                <w:rFonts w:ascii="Times New Roman" w:cs="Times New Roman" w:eastAsia="Times New Roman" w:hAnsi="Times New Roman"/>
                <w:color w:val="00000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11">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c>
          <w:tcPr>
            <w:gridSpan w:val="7"/>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12">
            <w:pPr>
              <w:pageBreakBefore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Implement Mindset Mondays and passion-based learning to support students’ engagement and social-emotional health</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1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8/25/2024</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1B">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Administration</w:t>
            </w:r>
          </w:p>
        </w:tc>
        <w:tc>
          <w:tcPr>
            <w:gridSpan w:val="4"/>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1D">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Comprehensive, Title I, and ESSER Funds</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C21">
            <w:pPr>
              <w:pageBreakBefore w:val="0"/>
              <w:rPr>
                <w:rFonts w:ascii="Times New Roman" w:cs="Times New Roman" w:eastAsia="Times New Roman" w:hAnsi="Times New Roman"/>
                <w:color w:val="00000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22">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gridSpan w:val="7"/>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23">
            <w:pPr>
              <w:pageBreakBefore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Ensure students have multiple opportunities for academically-aligned field experiences </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2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9/15/2024</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2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Administration</w:t>
            </w:r>
          </w:p>
        </w:tc>
        <w:tc>
          <w:tcPr>
            <w:gridSpan w:val="4"/>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2E">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Comprehensive, Title I, and ESSER Funds</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C32">
            <w:pPr>
              <w:pageBreakBefore w:val="0"/>
              <w:rPr>
                <w:rFonts w:ascii="Times New Roman" w:cs="Times New Roman" w:eastAsia="Times New Roman" w:hAnsi="Times New Roman"/>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33">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c>
          <w:tcPr>
            <w:gridSpan w:val="7"/>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34">
            <w:pPr>
              <w:pageBreakBefore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Host a SEMS Summer Institute for teachers and community partners to collaboratively plan and share best instructional practices </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3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7/08/2024</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3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Administration</w:t>
            </w:r>
          </w:p>
        </w:tc>
        <w:tc>
          <w:tcPr>
            <w:gridSpan w:val="4"/>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3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 I/Comprehensive funds</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C43">
            <w:pPr>
              <w:pageBreakBefore w:val="0"/>
              <w:rPr>
                <w:rFonts w:ascii="Times New Roman" w:cs="Times New Roman" w:eastAsia="Times New Roman" w:hAnsi="Times New Roman"/>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44">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w:t>
            </w:r>
          </w:p>
        </w:tc>
        <w:tc>
          <w:tcPr>
            <w:gridSpan w:val="7"/>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45">
            <w:pPr>
              <w:pageBreakBefore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Develop partnerships and Memoranda of Understanding (MOU) with varied community partners to ensure students have access to engaging, relevant activities both during and outside the school day</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4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7/1/2024</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4E">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Director of Federal Programs</w:t>
            </w:r>
          </w:p>
          <w:p w:rsidR="00000000" w:rsidDel="00000000" w:rsidP="00000000" w:rsidRDefault="00000000" w:rsidRPr="00000000" w14:paraId="00000C4F">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Administrative Team</w:t>
            </w:r>
          </w:p>
          <w:p w:rsidR="00000000" w:rsidDel="00000000" w:rsidP="00000000" w:rsidRDefault="00000000" w:rsidRPr="00000000" w14:paraId="00000C50">
            <w:pPr>
              <w:pageBreakBefore w:val="0"/>
              <w:jc w:val="center"/>
              <w:rPr>
                <w:rFonts w:ascii="Times New Roman" w:cs="Times New Roman" w:eastAsia="Times New Roman" w:hAnsi="Times New Roman"/>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5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 I/Comprehensive funds</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C56">
            <w:pPr>
              <w:pageBreakBefore w:val="0"/>
              <w:rPr>
                <w:rFonts w:ascii="Times New Roman" w:cs="Times New Roman" w:eastAsia="Times New Roman" w:hAnsi="Times New Roman"/>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C57">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60 days:</w:t>
            </w:r>
          </w:p>
        </w:tc>
        <w:tc>
          <w:tcPr>
            <w:gridSpan w:val="16"/>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58">
            <w:pPr>
              <w:pageBreakBefore w:val="0"/>
              <w:jc w:val="left"/>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Student Outcome</w:t>
            </w:r>
            <w:r w:rsidDel="00000000" w:rsidR="00000000" w:rsidRPr="00000000">
              <w:rPr>
                <w:rFonts w:ascii="Times New Roman" w:cs="Times New Roman" w:eastAsia="Times New Roman" w:hAnsi="Times New Roman"/>
                <w:b w:val="1"/>
                <w:color w:val="000000"/>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68">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p>
        </w:tc>
        <w:tc>
          <w:tcPr>
            <w:gridSpan w:val="7"/>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6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Building leadership team will create a PBIS reward assembly based on Attendance, Reading and Math for every 9 weeks (2)</w:t>
            </w:r>
          </w:p>
          <w:p w:rsidR="00000000" w:rsidDel="00000000" w:rsidP="00000000" w:rsidRDefault="00000000" w:rsidRPr="00000000" w14:paraId="00000C6A">
            <w:pPr>
              <w:pageBreakBefore w:val="0"/>
              <w:rPr>
                <w:rFonts w:ascii="Times New Roman" w:cs="Times New Roman" w:eastAsia="Times New Roman" w:hAnsi="Times New Roman"/>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71">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10/15/2024</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73">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Dean</w:t>
            </w:r>
          </w:p>
          <w:p w:rsidR="00000000" w:rsidDel="00000000" w:rsidP="00000000" w:rsidRDefault="00000000" w:rsidRPr="00000000" w14:paraId="00000C74">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Administration</w:t>
            </w:r>
          </w:p>
          <w:p w:rsidR="00000000" w:rsidDel="00000000" w:rsidP="00000000" w:rsidRDefault="00000000" w:rsidRPr="00000000" w14:paraId="00000C75">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Teachers </w:t>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77">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District funds</w:t>
            </w: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7B">
            <w:pPr>
              <w:pageBreakBefore w:val="0"/>
              <w:rPr>
                <w:rFonts w:ascii="Times New Roman" w:cs="Times New Roman" w:eastAsia="Times New Roman" w:hAnsi="Times New Roman"/>
                <w:color w:val="00000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7C">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2</w:t>
            </w:r>
            <w:r w:rsidDel="00000000" w:rsidR="00000000" w:rsidRPr="00000000">
              <w:rPr>
                <w:rtl w:val="0"/>
              </w:rPr>
            </w:r>
          </w:p>
        </w:tc>
        <w:tc>
          <w:tcPr>
            <w:gridSpan w:val="7"/>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7D">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staff, and community partners will collaboratively develop culminating projects to showcase their learning to families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84">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10/15/2024</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86">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Teachers</w:t>
            </w:r>
          </w:p>
          <w:p w:rsidR="00000000" w:rsidDel="00000000" w:rsidP="00000000" w:rsidRDefault="00000000" w:rsidRPr="00000000" w14:paraId="00000C87">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Community partners</w:t>
            </w:r>
          </w:p>
          <w:p w:rsidR="00000000" w:rsidDel="00000000" w:rsidP="00000000" w:rsidRDefault="00000000" w:rsidRPr="00000000" w14:paraId="00000C88">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Wraparound Services Counselor</w:t>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8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 I/Comprehensive Funds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8E">
            <w:pPr>
              <w:pageBreakBefore w:val="0"/>
              <w:rPr>
                <w:rFonts w:ascii="Times New Roman" w:cs="Times New Roman" w:eastAsia="Times New Roman" w:hAnsi="Times New Roman"/>
                <w:i w:val="1"/>
                <w:color w:val="00000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8F">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gridSpan w:val="7"/>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90">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Regularly assess the progress of student support team members to ensure students are positively impacted by their positions</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97">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10/15/2025</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99">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Administration</w:t>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9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9F">
            <w:pPr>
              <w:pageBreakBefore w:val="0"/>
              <w:rPr>
                <w:rFonts w:ascii="Times New Roman" w:cs="Times New Roman" w:eastAsia="Times New Roman" w:hAnsi="Times New Roman"/>
                <w:i w:val="1"/>
                <w:color w:val="000000"/>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auto" w:val="clear"/>
            <w:vAlign w:val="center"/>
          </w:tcPr>
          <w:p w:rsidR="00000000" w:rsidDel="00000000" w:rsidP="00000000" w:rsidRDefault="00000000" w:rsidRPr="00000000" w14:paraId="00000CA0">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90 days:</w:t>
            </w:r>
          </w:p>
        </w:tc>
        <w:tc>
          <w:tcPr>
            <w:gridSpan w:val="16"/>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A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rtl w:val="0"/>
              </w:rPr>
              <w:t xml:space="preserve">Student Outcome </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B1">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p>
        </w:tc>
        <w:tc>
          <w:tcPr>
            <w:gridSpan w:val="7"/>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B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building leadership team will organize a PBIS reward assembly based on Attendance, Behavior, Reading and Math for every 9 weeks (3)</w:t>
            </w:r>
          </w:p>
          <w:p w:rsidR="00000000" w:rsidDel="00000000" w:rsidP="00000000" w:rsidRDefault="00000000" w:rsidRPr="00000000" w14:paraId="00000CB3">
            <w:pPr>
              <w:pageBreakBefore w:val="0"/>
              <w:rPr>
                <w:rFonts w:ascii="Times New Roman" w:cs="Times New Roman" w:eastAsia="Times New Roman" w:hAnsi="Times New Roman"/>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BA">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1/15/2025</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BC">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Dean</w:t>
            </w:r>
          </w:p>
          <w:p w:rsidR="00000000" w:rsidDel="00000000" w:rsidP="00000000" w:rsidRDefault="00000000" w:rsidRPr="00000000" w14:paraId="00000CBD">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Administration</w:t>
            </w:r>
          </w:p>
          <w:p w:rsidR="00000000" w:rsidDel="00000000" w:rsidP="00000000" w:rsidRDefault="00000000" w:rsidRPr="00000000" w14:paraId="00000CBE">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Teachers </w:t>
            </w:r>
            <w:r w:rsidDel="00000000" w:rsidR="00000000" w:rsidRPr="00000000">
              <w:rPr>
                <w:rFonts w:ascii="Times New Roman" w:cs="Times New Roman" w:eastAsia="Times New Roman" w:hAnsi="Times New Roman"/>
                <w:color w:val="000000"/>
                <w:rtl w:val="0"/>
              </w:rPr>
              <w:t xml:space="preserve"> </w:t>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C0">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District funds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C4">
            <w:pPr>
              <w:pageBreakBefore w:val="0"/>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C5">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2</w:t>
            </w:r>
            <w:r w:rsidDel="00000000" w:rsidR="00000000" w:rsidRPr="00000000">
              <w:rPr>
                <w:rtl w:val="0"/>
              </w:rPr>
            </w:r>
          </w:p>
        </w:tc>
        <w:tc>
          <w:tcPr>
            <w:gridSpan w:val="7"/>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C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continued opportunities for professional development on climate-building initiatives, including PBIS and Zones of Regulation</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CD">
            <w:pPr>
              <w:pageBreakBefore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1/15/2025</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CF">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Dean </w:t>
            </w:r>
          </w:p>
          <w:p w:rsidR="00000000" w:rsidDel="00000000" w:rsidP="00000000" w:rsidRDefault="00000000" w:rsidRPr="00000000" w14:paraId="00000CD0">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Administration</w:t>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D2">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Title I/Comprehensive Funds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D6">
            <w:pPr>
              <w:pageBreakBefore w:val="0"/>
              <w:rPr>
                <w:rFonts w:ascii="Times New Roman" w:cs="Times New Roman" w:eastAsia="Times New Roman" w:hAnsi="Times New Roman"/>
                <w:i w:val="1"/>
                <w:color w:val="000000"/>
              </w:rPr>
            </w:pPr>
            <w:r w:rsidDel="00000000" w:rsidR="00000000" w:rsidRPr="00000000">
              <w:rPr>
                <w:rtl w:val="0"/>
              </w:rPr>
            </w:r>
          </w:p>
        </w:tc>
      </w:tr>
      <w:tr>
        <w:trPr>
          <w:cantSplit w:val="0"/>
          <w:trHeight w:val="300" w:hRule="atLeast"/>
          <w:tblHeader w:val="0"/>
        </w:trPr>
        <w:tc>
          <w:tcPr>
            <w:gridSpan w:val="17"/>
            <w:tcBorders>
              <w:top w:color="000000" w:space="0" w:sz="4" w:val="single"/>
              <w:left w:color="000000" w:space="0" w:sz="4" w:val="single"/>
              <w:bottom w:color="000000" w:space="0" w:sz="0" w:val="nil"/>
              <w:right w:color="000000" w:space="0" w:sz="0" w:val="nil"/>
            </w:tcBorders>
            <w:shd w:fill="auto" w:val="clear"/>
            <w:vAlign w:val="bottom"/>
          </w:tcPr>
          <w:p w:rsidR="00000000" w:rsidDel="00000000" w:rsidP="00000000" w:rsidRDefault="00000000" w:rsidRPr="00000000" w14:paraId="00000CD7">
            <w:pPr>
              <w:pageBreakBefore w:val="0"/>
              <w:rPr>
                <w:rFonts w:ascii="Times New Roman" w:cs="Times New Roman" w:eastAsia="Times New Roman" w:hAnsi="Times New Roman"/>
                <w:b w:val="1"/>
                <w:i w:val="1"/>
                <w:sz w:val="22"/>
                <w:szCs w:val="22"/>
              </w:rPr>
            </w:pPr>
            <w:r w:rsidDel="00000000" w:rsidR="00000000" w:rsidRPr="00000000">
              <w:rPr>
                <w:rtl w:val="0"/>
              </w:rPr>
            </w:r>
          </w:p>
          <w:p w:rsidR="00000000" w:rsidDel="00000000" w:rsidP="00000000" w:rsidRDefault="00000000" w:rsidRPr="00000000" w14:paraId="00000CD8">
            <w:pPr>
              <w:pageBreakBefore w:val="0"/>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color w:val="000000"/>
                <w:sz w:val="22"/>
                <w:szCs w:val="22"/>
                <w:rtl w:val="0"/>
              </w:rPr>
              <w:t xml:space="preserve">Mid-Year Review-Please describe continuation or modification plans:</w:t>
            </w:r>
            <w:r w:rsidDel="00000000" w:rsidR="00000000" w:rsidRPr="00000000">
              <w:rPr>
                <w:rtl w:val="0"/>
              </w:rPr>
            </w:r>
          </w:p>
          <w:p w:rsidR="00000000" w:rsidDel="00000000" w:rsidP="00000000" w:rsidRDefault="00000000" w:rsidRPr="00000000" w14:paraId="00000CD9">
            <w:pPr>
              <w:rPr>
                <w:sz w:val="22"/>
                <w:szCs w:val="22"/>
              </w:rPr>
            </w:pPr>
            <w:r w:rsidDel="00000000" w:rsidR="00000000" w:rsidRPr="00000000">
              <w:rPr>
                <w:sz w:val="22"/>
                <w:szCs w:val="22"/>
                <w:rtl w:val="0"/>
              </w:rPr>
              <w:t xml:space="preserve"> </w:t>
            </w:r>
          </w:p>
        </w:tc>
      </w:tr>
      <w:tr>
        <w:trPr>
          <w:cantSplit w:val="0"/>
          <w:trHeight w:val="300" w:hRule="atLeast"/>
          <w:tblHeader w:val="0"/>
        </w:trPr>
        <w:tc>
          <w:tcPr>
            <w:gridSpan w:val="17"/>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CE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74" w:right="0" w:hanging="360"/>
              <w:jc w:val="left"/>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mallCaps w:val="0"/>
                <w:strike w:val="0"/>
                <w:color w:val="000000"/>
                <w:sz w:val="24"/>
                <w:szCs w:val="24"/>
                <w:u w:val="none"/>
                <w:shd w:fill="auto" w:val="clear"/>
                <w:vertAlign w:val="baseline"/>
                <w:rtl w:val="0"/>
              </w:rPr>
              <w:t xml:space="preserve">Please provide an update for the action steps (completed for 30, 60, 90 days? Change in the person responsible for completing, etc.) - </w:t>
            </w:r>
          </w:p>
        </w:tc>
      </w:tr>
      <w:tr>
        <w:trPr>
          <w:cantSplit w:val="0"/>
          <w:trHeight w:val="300" w:hRule="atLeast"/>
          <w:tblHeader w:val="0"/>
        </w:trPr>
        <w:tc>
          <w:tcPr>
            <w:gridSpan w:val="17"/>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CF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74" w:right="0" w:hanging="360"/>
              <w:jc w:val="left"/>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mallCaps w:val="0"/>
                <w:strike w:val="0"/>
                <w:color w:val="000000"/>
                <w:sz w:val="24"/>
                <w:szCs w:val="24"/>
                <w:u w:val="none"/>
                <w:shd w:fill="auto" w:val="clear"/>
                <w:vertAlign w:val="baseline"/>
                <w:rtl w:val="0"/>
              </w:rPr>
              <w:t xml:space="preserve">Data analysis and interpretation on </w:t>
            </w: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smallCaps w:val="0"/>
                <w:strike w:val="0"/>
                <w:color w:val="000000"/>
                <w:sz w:val="24"/>
                <w:szCs w:val="24"/>
                <w:u w:val="none"/>
                <w:shd w:fill="auto" w:val="clear"/>
                <w:vertAlign w:val="baseline"/>
                <w:rtl w:val="0"/>
              </w:rPr>
              <w:t xml:space="preserve">effectiveness of strategy(ies) - </w:t>
            </w:r>
          </w:p>
        </w:tc>
      </w:tr>
      <w:tr>
        <w:trPr>
          <w:cantSplit w:val="0"/>
          <w:trHeight w:val="300" w:hRule="atLeast"/>
          <w:tblHeader w:val="0"/>
        </w:trPr>
        <w:tc>
          <w:tcPr>
            <w:gridSpan w:val="17"/>
            <w:tcBorders>
              <w:top w:color="000000" w:space="0" w:sz="0" w:val="nil"/>
              <w:left w:color="000000" w:space="0" w:sz="4" w:val="single"/>
              <w:right w:color="000000" w:space="0" w:sz="4" w:val="single"/>
            </w:tcBorders>
            <w:shd w:fill="auto" w:val="clear"/>
          </w:tcPr>
          <w:p w:rsidR="00000000" w:rsidDel="00000000" w:rsidP="00000000" w:rsidRDefault="00000000" w:rsidRPr="00000000" w14:paraId="00000D0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74" w:right="0" w:hanging="360"/>
              <w:jc w:val="left"/>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mallCaps w:val="0"/>
                <w:strike w:val="0"/>
                <w:color w:val="000000"/>
                <w:sz w:val="24"/>
                <w:szCs w:val="24"/>
                <w:u w:val="none"/>
                <w:shd w:fill="auto" w:val="clear"/>
                <w:vertAlign w:val="baseline"/>
                <w:rtl w:val="0"/>
              </w:rPr>
              <w:t xml:space="preserve">Are you on target for meeting your goal (explain why or why not)?</w:t>
            </w:r>
          </w:p>
        </w:tc>
      </w:tr>
      <w:tr>
        <w:trPr>
          <w:cantSplit w:val="0"/>
          <w:trHeight w:val="300" w:hRule="atLeast"/>
          <w:tblHeader w:val="0"/>
        </w:trPr>
        <w:tc>
          <w:tcPr>
            <w:gridSpan w:val="17"/>
            <w:tcBorders>
              <w:top w:color="000000" w:space="0" w:sz="0" w:val="nil"/>
              <w:left w:color="000000" w:space="0" w:sz="4" w:val="single"/>
              <w:right w:color="000000" w:space="0" w:sz="4" w:val="single"/>
            </w:tcBorders>
            <w:shd w:fill="auto" w:val="clear"/>
          </w:tcPr>
          <w:p w:rsidR="00000000" w:rsidDel="00000000" w:rsidP="00000000" w:rsidRDefault="00000000" w:rsidRPr="00000000" w14:paraId="00000D1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74" w:right="0" w:hanging="360"/>
              <w:jc w:val="left"/>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mallCaps w:val="0"/>
                <w:strike w:val="0"/>
                <w:color w:val="000000"/>
                <w:sz w:val="24"/>
                <w:szCs w:val="24"/>
                <w:u w:val="none"/>
                <w:shd w:fill="auto" w:val="clear"/>
                <w:vertAlign w:val="baseline"/>
                <w:rtl w:val="0"/>
              </w:rPr>
              <w:t xml:space="preserve">Based on your data analysis, explain if you will continue the plan or modifications to the plan (describe why you believe the modification will make a difference in achieving your goal). - </w:t>
            </w:r>
          </w:p>
        </w:tc>
      </w:tr>
      <w:tr>
        <w:trPr>
          <w:cantSplit w:val="0"/>
          <w:trHeight w:val="348" w:hRule="atLeast"/>
          <w:tblHeader w:val="0"/>
        </w:trPr>
        <w:tc>
          <w:tcPr>
            <w:gridSpan w:val="17"/>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D2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74" w:right="0" w:hanging="360"/>
              <w:jc w:val="left"/>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mallCaps w:val="0"/>
                <w:strike w:val="0"/>
                <w:color w:val="000000"/>
                <w:sz w:val="24"/>
                <w:szCs w:val="24"/>
                <w:u w:val="none"/>
                <w:shd w:fill="auto" w:val="clear"/>
                <w:vertAlign w:val="baseline"/>
                <w:rtl w:val="0"/>
              </w:rPr>
              <w:t xml:space="preserve">Please provide an update for the action steps (completed for 30, 60, 90 days? Change in the person responsible for completing, etc.) – </w:t>
            </w:r>
          </w:p>
          <w:p w:rsidR="00000000" w:rsidDel="00000000" w:rsidP="00000000" w:rsidRDefault="00000000" w:rsidRPr="00000000" w14:paraId="00000D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74" w:right="0" w:firstLine="0"/>
              <w:jc w:val="left"/>
              <w:rPr>
                <w:rFonts w:ascii="Times New Roman" w:cs="Times New Roman" w:eastAsia="Times New Roman" w:hAnsi="Times New Roman"/>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gridSpan w:val="17"/>
            <w:tcBorders>
              <w:top w:color="000000" w:space="0" w:sz="4"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D40">
            <w:pPr>
              <w:pageBreakBefore w:val="0"/>
              <w:jc w:val="center"/>
              <w:rPr>
                <w:rFonts w:ascii="Times New Roman" w:cs="Times New Roman" w:eastAsia="Times New Roman" w:hAnsi="Times New Roman"/>
                <w:b w:val="1"/>
                <w:sz w:val="32"/>
                <w:szCs w:val="32"/>
              </w:rPr>
            </w:pPr>
            <w:r w:rsidDel="00000000" w:rsidR="00000000" w:rsidRPr="00000000">
              <w:rPr>
                <w:rtl w:val="0"/>
              </w:rPr>
            </w:r>
          </w:p>
        </w:tc>
      </w:tr>
    </w:tbl>
    <w:p w:rsidR="00000000" w:rsidDel="00000000" w:rsidP="00000000" w:rsidRDefault="00000000" w:rsidRPr="00000000" w14:paraId="00000D51">
      <w:pPr>
        <w:pageBreakBefore w:val="0"/>
        <w:rPr/>
      </w:pPr>
      <w:r w:rsidDel="00000000" w:rsidR="00000000" w:rsidRPr="00000000">
        <w:rPr>
          <w:rtl w:val="0"/>
        </w:rPr>
      </w:r>
    </w:p>
    <w:p w:rsidR="00000000" w:rsidDel="00000000" w:rsidP="00000000" w:rsidRDefault="00000000" w:rsidRPr="00000000" w14:paraId="00000D52">
      <w:pPr>
        <w:pageBreakBefore w:val="0"/>
        <w:widowControl w:val="0"/>
        <w:tabs>
          <w:tab w:val="left" w:leader="none" w:pos="6599"/>
        </w:tabs>
        <w:spacing w:before="60"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D53">
      <w:pPr>
        <w:pageBreakBefore w:val="0"/>
        <w:widowControl w:val="0"/>
        <w:tabs>
          <w:tab w:val="left" w:leader="none" w:pos="6599"/>
        </w:tabs>
        <w:spacing w:before="60"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D54">
      <w:pPr>
        <w:pageBreakBefore w:val="0"/>
        <w:widowControl w:val="0"/>
        <w:tabs>
          <w:tab w:val="left" w:leader="none" w:pos="6599"/>
        </w:tabs>
        <w:spacing w:before="60"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D55">
      <w:pPr>
        <w:pageBreakBefore w:val="0"/>
        <w:widowControl w:val="0"/>
        <w:tabs>
          <w:tab w:val="left" w:leader="none" w:pos="6599"/>
        </w:tabs>
        <w:spacing w:before="60" w:lineRule="auto"/>
        <w:rPr>
          <w:rFonts w:ascii="Times New Roman" w:cs="Times New Roman" w:eastAsia="Times New Roman" w:hAnsi="Times New Roman"/>
          <w:u w:val="single"/>
        </w:rPr>
      </w:pPr>
      <w:r w:rsidDel="00000000" w:rsidR="00000000" w:rsidRPr="00000000">
        <w:pict>
          <v:rect style="width:0.0pt;height:1.5pt" o:hr="t" o:hrstd="t" o:hralign="center" fillcolor="#A0A0A0" stroked="f"/>
        </w:pict>
      </w:r>
      <w:r w:rsidDel="00000000" w:rsidR="00000000" w:rsidRPr="00000000">
        <w:rPr>
          <w:rFonts w:ascii="Times New Roman" w:cs="Times New Roman" w:eastAsia="Times New Roman" w:hAnsi="Times New Roman"/>
          <w:u w:val="single"/>
          <w:rtl w:val="0"/>
        </w:rPr>
        <w:t xml:space="preserve">      </w:t>
      </w:r>
    </w:p>
    <w:p w:rsidR="00000000" w:rsidDel="00000000" w:rsidP="00000000" w:rsidRDefault="00000000" w:rsidRPr="00000000" w14:paraId="00000D56">
      <w:pPr>
        <w:pageBreakBefore w:val="0"/>
        <w:widowControl w:val="0"/>
        <w:tabs>
          <w:tab w:val="left" w:leader="none" w:pos="6599"/>
        </w:tabs>
        <w:spacing w:before="60" w:lineRule="auto"/>
        <w:ind w:left="1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Superintendent                                                                                                           </w:t>
        <w:tab/>
        <w:t xml:space="preserve">Date</w:t>
      </w:r>
    </w:p>
    <w:p w:rsidR="00000000" w:rsidDel="00000000" w:rsidP="00000000" w:rsidRDefault="00000000" w:rsidRPr="00000000" w14:paraId="00000D57">
      <w:pPr>
        <w:pageBreakBefore w:val="0"/>
        <w:widowControl w:val="0"/>
        <w:tabs>
          <w:tab w:val="left" w:leader="none" w:pos="6599"/>
        </w:tabs>
        <w:spacing w:before="29" w:lineRule="auto"/>
        <w:ind w:left="119"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D58">
      <w:pPr>
        <w:pageBreakBefore w:val="0"/>
        <w:widowControl w:val="0"/>
        <w:tabs>
          <w:tab w:val="left" w:leader="none" w:pos="6599"/>
        </w:tabs>
        <w:spacing w:before="29" w:lineRule="auto"/>
        <w:ind w:left="119" w:firstLine="0"/>
        <w:rPr>
          <w:rFonts w:ascii="Times New Roman" w:cs="Times New Roman" w:eastAsia="Times New Roman" w:hAnsi="Times New Roman"/>
          <w:b w:val="1"/>
        </w:rPr>
      </w:pPr>
      <w:r w:rsidDel="00000000" w:rsidR="00000000" w:rsidRPr="00000000">
        <w:rPr>
          <w:rtl w:val="0"/>
        </w:rPr>
      </w:r>
    </w:p>
    <w:tbl>
      <w:tblPr>
        <w:tblStyle w:val="Table2"/>
        <w:tblW w:w="126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7.0381917381138"/>
        <w:gridCol w:w="6167.295401402962"/>
        <w:gridCol w:w="197.0381917381138"/>
        <w:gridCol w:w="6078.628215120811"/>
        <w:tblGridChange w:id="0">
          <w:tblGrid>
            <w:gridCol w:w="197.0381917381138"/>
            <w:gridCol w:w="6167.295401402962"/>
            <w:gridCol w:w="197.0381917381138"/>
            <w:gridCol w:w="6078.628215120811"/>
          </w:tblGrid>
        </w:tblGridChange>
      </w:tblGrid>
      <w:tr>
        <w:trPr>
          <w:cantSplit w:val="0"/>
          <w:trHeight w:val="200" w:hRule="atLeast"/>
          <w:tblHeader w:val="0"/>
        </w:trPr>
        <w:tc>
          <w:tcPr>
            <w:tcMar>
              <w:top w:w="100.0" w:type="dxa"/>
              <w:left w:w="100.0" w:type="dxa"/>
              <w:bottom w:w="100.0" w:type="dxa"/>
              <w:right w:w="100.0" w:type="dxa"/>
            </w:tcMar>
            <w:vAlign w:val="top"/>
          </w:tcPr>
          <w:p w:rsidR="00000000" w:rsidDel="00000000" w:rsidP="00000000" w:rsidRDefault="00000000" w:rsidRPr="00000000" w14:paraId="00000D59">
            <w:pPr>
              <w:pageBreakBefore w:val="0"/>
              <w:widowControl w:val="0"/>
              <w:tabs>
                <w:tab w:val="left" w:leader="none" w:pos="6599"/>
              </w:tabs>
              <w:spacing w:before="29" w:lineRule="auto"/>
              <w:ind w:left="119" w:firstLine="0"/>
              <w:rPr>
                <w:rFonts w:ascii="Times New Roman" w:cs="Times New Roman" w:eastAsia="Times New Roman" w:hAnsi="Times New Roman"/>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D5A">
            <w:pPr>
              <w:pageBreakBefore w:val="0"/>
              <w:widowControl w:val="0"/>
              <w:tabs>
                <w:tab w:val="left" w:leader="none" w:pos="6599"/>
              </w:tabs>
              <w:spacing w:before="29" w:lineRule="auto"/>
              <w:rPr>
                <w:rFonts w:ascii="Times New Roman" w:cs="Times New Roman" w:eastAsia="Times New Roman" w:hAnsi="Times New Roman"/>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D5B">
            <w:pPr>
              <w:pageBreakBefore w:val="0"/>
              <w:widowControl w:val="0"/>
              <w:tabs>
                <w:tab w:val="left" w:leader="none" w:pos="6599"/>
              </w:tabs>
              <w:spacing w:before="29" w:lineRule="auto"/>
              <w:ind w:left="119" w:firstLine="0"/>
              <w:rPr>
                <w:rFonts w:ascii="Times New Roman" w:cs="Times New Roman" w:eastAsia="Times New Roman" w:hAnsi="Times New Roman"/>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D5C">
            <w:pPr>
              <w:pageBreakBefore w:val="0"/>
              <w:widowControl w:val="0"/>
              <w:tabs>
                <w:tab w:val="left" w:leader="none" w:pos="6599"/>
              </w:tabs>
              <w:spacing w:before="29" w:lineRule="auto"/>
              <w:ind w:left="119" w:firstLine="0"/>
              <w:rPr>
                <w:rFonts w:ascii="Times New Roman" w:cs="Times New Roman" w:eastAsia="Times New Roman" w:hAnsi="Times New Roman"/>
                <w:b w:val="1"/>
              </w:rPr>
            </w:pPr>
            <w:r w:rsidDel="00000000" w:rsidR="00000000" w:rsidRPr="00000000">
              <w:rPr>
                <w:rtl w:val="0"/>
              </w:rPr>
            </w:r>
          </w:p>
        </w:tc>
      </w:tr>
      <w:tr>
        <w:trPr>
          <w:cantSplit w:val="0"/>
          <w:trHeight w:val="240" w:hRule="atLeast"/>
          <w:tblHeader w:val="0"/>
        </w:trPr>
        <w:tc>
          <w:tcPr>
            <w:tcMar>
              <w:top w:w="100.0" w:type="dxa"/>
              <w:left w:w="100.0" w:type="dxa"/>
              <w:bottom w:w="100.0" w:type="dxa"/>
              <w:right w:w="100.0" w:type="dxa"/>
            </w:tcMar>
            <w:vAlign w:val="top"/>
          </w:tcPr>
          <w:p w:rsidR="00000000" w:rsidDel="00000000" w:rsidP="00000000" w:rsidRDefault="00000000" w:rsidRPr="00000000" w14:paraId="00000D5D">
            <w:pPr>
              <w:pageBreakBefore w:val="0"/>
              <w:widowControl w:val="0"/>
              <w:tabs>
                <w:tab w:val="left" w:leader="none" w:pos="6599"/>
              </w:tabs>
              <w:spacing w:before="29" w:lineRule="auto"/>
              <w:ind w:left="119" w:firstLine="0"/>
              <w:rPr>
                <w:rFonts w:ascii="Times New Roman" w:cs="Times New Roman" w:eastAsia="Times New Roman" w:hAnsi="Times New Roman"/>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D5E">
            <w:pPr>
              <w:pageBreakBefore w:val="0"/>
              <w:widowControl w:val="0"/>
              <w:tabs>
                <w:tab w:val="left" w:leader="none" w:pos="6599"/>
              </w:tabs>
              <w:spacing w:before="29" w:lineRule="auto"/>
              <w:rPr>
                <w:rFonts w:ascii="Times New Roman" w:cs="Times New Roman" w:eastAsia="Times New Roman" w:hAnsi="Times New Roman"/>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D5F">
            <w:pPr>
              <w:pageBreakBefore w:val="0"/>
              <w:widowControl w:val="0"/>
              <w:tabs>
                <w:tab w:val="left" w:leader="none" w:pos="6599"/>
              </w:tabs>
              <w:spacing w:before="29" w:lineRule="auto"/>
              <w:ind w:left="119" w:firstLine="0"/>
              <w:rPr>
                <w:rFonts w:ascii="Times New Roman" w:cs="Times New Roman" w:eastAsia="Times New Roman" w:hAnsi="Times New Roman"/>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D60">
            <w:pPr>
              <w:pageBreakBefore w:val="0"/>
              <w:widowControl w:val="0"/>
              <w:tabs>
                <w:tab w:val="left" w:leader="none" w:pos="6599"/>
              </w:tabs>
              <w:spacing w:before="29" w:lineRule="auto"/>
              <w:ind w:left="119" w:firstLine="0"/>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D61">
      <w:pPr>
        <w:pageBreakBefore w:val="0"/>
        <w:widowControl w:val="0"/>
        <w:tabs>
          <w:tab w:val="left" w:leader="none" w:pos="6599"/>
        </w:tabs>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D62">
      <w:pPr>
        <w:pageBreakBefore w:val="0"/>
        <w:widowControl w:val="0"/>
        <w:tabs>
          <w:tab w:val="left" w:leader="none" w:pos="6599"/>
        </w:tabs>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D63">
      <w:pPr>
        <w:pageBreakBefore w:val="0"/>
        <w:widowControl w:val="0"/>
        <w:tabs>
          <w:tab w:val="left" w:leader="none" w:pos="6599"/>
        </w:tabs>
        <w:spacing w:before="20" w:lineRule="auto"/>
        <w:ind w:lef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State Supervisor, School Improvement                                                              </w:t>
        <w:tab/>
        <w:t xml:space="preserve">            Date</w:t>
      </w:r>
      <w:r w:rsidDel="00000000" w:rsidR="00000000" w:rsidRPr="00000000">
        <w:rPr>
          <w:rtl w:val="0"/>
        </w:rPr>
      </w:r>
    </w:p>
    <w:p w:rsidR="00000000" w:rsidDel="00000000" w:rsidP="00000000" w:rsidRDefault="00000000" w:rsidRPr="00000000" w14:paraId="00000D64">
      <w:pPr>
        <w:pageBreakBefore w:val="0"/>
        <w:rPr/>
      </w:pPr>
      <w:r w:rsidDel="00000000" w:rsidR="00000000" w:rsidRPr="00000000">
        <w:rPr>
          <w:rtl w:val="0"/>
        </w:rPr>
      </w:r>
    </w:p>
    <w:sectPr>
      <w:headerReference r:id="rId6" w:type="default"/>
      <w:footerReference r:id="rId7" w:type="default"/>
      <w:pgSz w:h="12240" w:w="15840" w:orient="landscape"/>
      <w:pgMar w:bottom="864" w:top="1152" w:left="864"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mbria"/>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D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D67">
    <w:pPr>
      <w:pageBreakBefore w:val="0"/>
      <w:tabs>
        <w:tab w:val="center" w:leader="none" w:pos="4680"/>
        <w:tab w:val="right" w:leader="none" w:pos="9360"/>
      </w:tabs>
      <w:rPr>
        <w:rFonts w:ascii="Times New Roman" w:cs="Times New Roman" w:eastAsia="Times New Roman" w:hAnsi="Times New Roman"/>
        <w:b w:val="1"/>
        <w:sz w:val="28"/>
        <w:szCs w:val="2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D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mbria" w:cs="Cambria" w:eastAsia="Cambria" w:hAnsi="Cambria"/>
        <w:b w:val="1"/>
        <w:i w:val="0"/>
        <w:smallCaps w:val="0"/>
        <w:strike w:val="0"/>
        <w:color w:val="000000"/>
        <w:sz w:val="28"/>
        <w:szCs w:val="28"/>
        <w:highlight w:val="white"/>
        <w:u w:val="none"/>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Date Plan Develope</w:t>
    </w:r>
    <w:r w:rsidDel="00000000" w:rsidR="00000000" w:rsidRPr="00000000">
      <w:rPr>
        <w:rFonts w:ascii="Cambria" w:cs="Cambria" w:eastAsia="Cambria" w:hAnsi="Cambria"/>
        <w:b w:val="1"/>
        <w:i w:val="0"/>
        <w:smallCaps w:val="0"/>
        <w:strike w:val="0"/>
        <w:color w:val="000000"/>
        <w:sz w:val="28"/>
        <w:szCs w:val="28"/>
        <w:highlight w:val="white"/>
        <w:u w:val="none"/>
        <w:vertAlign w:val="baseline"/>
        <w:rtl w:val="0"/>
      </w:rPr>
      <w:t xml:space="preserve">d:</w:t>
    </w:r>
    <w:r w:rsidDel="00000000" w:rsidR="00000000" w:rsidRPr="00000000">
      <w:rPr>
        <w:b w:val="1"/>
        <w:sz w:val="28"/>
        <w:szCs w:val="28"/>
        <w:highlight w:val="white"/>
        <w:rtl w:val="0"/>
      </w:rPr>
      <w:t xml:space="preserve"> June 11, 2024</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0">
    <w:lvl w:ilvl="0">
      <w:start w:val="1"/>
      <w:numFmt w:val="bullet"/>
      <w:lvlText w:val="●"/>
      <w:lvlJc w:val="left"/>
      <w:pPr>
        <w:ind w:left="774" w:hanging="359.99999999999994"/>
      </w:pPr>
      <w:rPr>
        <w:rFonts w:ascii="Noto Sans Symbols" w:cs="Noto Sans Symbols" w:eastAsia="Noto Sans Symbols" w:hAnsi="Noto Sans Symbols"/>
      </w:rPr>
    </w:lvl>
    <w:lvl w:ilvl="1">
      <w:start w:val="1"/>
      <w:numFmt w:val="bullet"/>
      <w:lvlText w:val="o"/>
      <w:lvlJc w:val="left"/>
      <w:pPr>
        <w:ind w:left="1494" w:hanging="360"/>
      </w:pPr>
      <w:rPr>
        <w:rFonts w:ascii="Courier New" w:cs="Courier New" w:eastAsia="Courier New" w:hAnsi="Courier New"/>
      </w:rPr>
    </w:lvl>
    <w:lvl w:ilvl="2">
      <w:start w:val="1"/>
      <w:numFmt w:val="bullet"/>
      <w:lvlText w:val="▪"/>
      <w:lvlJc w:val="left"/>
      <w:pPr>
        <w:ind w:left="2214" w:hanging="360"/>
      </w:pPr>
      <w:rPr>
        <w:rFonts w:ascii="Noto Sans Symbols" w:cs="Noto Sans Symbols" w:eastAsia="Noto Sans Symbols" w:hAnsi="Noto Sans Symbols"/>
      </w:rPr>
    </w:lvl>
    <w:lvl w:ilvl="3">
      <w:start w:val="1"/>
      <w:numFmt w:val="bullet"/>
      <w:lvlText w:val="●"/>
      <w:lvlJc w:val="left"/>
      <w:pPr>
        <w:ind w:left="2934" w:hanging="360"/>
      </w:pPr>
      <w:rPr>
        <w:rFonts w:ascii="Noto Sans Symbols" w:cs="Noto Sans Symbols" w:eastAsia="Noto Sans Symbols" w:hAnsi="Noto Sans Symbols"/>
      </w:rPr>
    </w:lvl>
    <w:lvl w:ilvl="4">
      <w:start w:val="1"/>
      <w:numFmt w:val="bullet"/>
      <w:lvlText w:val="o"/>
      <w:lvlJc w:val="left"/>
      <w:pPr>
        <w:ind w:left="3654" w:hanging="360"/>
      </w:pPr>
      <w:rPr>
        <w:rFonts w:ascii="Courier New" w:cs="Courier New" w:eastAsia="Courier New" w:hAnsi="Courier New"/>
      </w:rPr>
    </w:lvl>
    <w:lvl w:ilvl="5">
      <w:start w:val="1"/>
      <w:numFmt w:val="bullet"/>
      <w:lvlText w:val="▪"/>
      <w:lvlJc w:val="left"/>
      <w:pPr>
        <w:ind w:left="4374" w:hanging="360"/>
      </w:pPr>
      <w:rPr>
        <w:rFonts w:ascii="Noto Sans Symbols" w:cs="Noto Sans Symbols" w:eastAsia="Noto Sans Symbols" w:hAnsi="Noto Sans Symbols"/>
      </w:rPr>
    </w:lvl>
    <w:lvl w:ilvl="6">
      <w:start w:val="1"/>
      <w:numFmt w:val="bullet"/>
      <w:lvlText w:val="●"/>
      <w:lvlJc w:val="left"/>
      <w:pPr>
        <w:ind w:left="5094" w:hanging="360"/>
      </w:pPr>
      <w:rPr>
        <w:rFonts w:ascii="Noto Sans Symbols" w:cs="Noto Sans Symbols" w:eastAsia="Noto Sans Symbols" w:hAnsi="Noto Sans Symbols"/>
      </w:rPr>
    </w:lvl>
    <w:lvl w:ilvl="7">
      <w:start w:val="1"/>
      <w:numFmt w:val="bullet"/>
      <w:lvlText w:val="o"/>
      <w:lvlJc w:val="left"/>
      <w:pPr>
        <w:ind w:left="5814" w:hanging="360"/>
      </w:pPr>
      <w:rPr>
        <w:rFonts w:ascii="Courier New" w:cs="Courier New" w:eastAsia="Courier New" w:hAnsi="Courier New"/>
      </w:rPr>
    </w:lvl>
    <w:lvl w:ilvl="8">
      <w:start w:val="1"/>
      <w:numFmt w:val="bullet"/>
      <w:lvlText w:val="▪"/>
      <w:lvlJc w:val="left"/>
      <w:pPr>
        <w:ind w:left="6534"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